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F689" w14:textId="77777777" w:rsidR="00BF3067" w:rsidRPr="00B01BC7" w:rsidRDefault="00BF3067" w:rsidP="00BF306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bookmarkStart w:id="0" w:name="_GoBack"/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IV</w:t>
      </w:r>
    </w:p>
    <w:p w14:paraId="5B2AD915" w14:textId="77777777" w:rsidR="00BF3067" w:rsidRPr="00B01BC7" w:rsidRDefault="00BF3067" w:rsidP="00BF306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CRITÉRIOS DE AVALIAÇÃO</w:t>
      </w:r>
    </w:p>
    <w:p w14:paraId="58F65FCB" w14:textId="77777777" w:rsidR="00BF3067" w:rsidRPr="00B01BC7" w:rsidRDefault="00BF3067" w:rsidP="003E3A3D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EC5C369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A avaliação </w:t>
      </w:r>
      <w:r>
        <w:rPr>
          <w:color w:val="000000"/>
        </w:rPr>
        <w:t>dos projetos</w:t>
      </w:r>
      <w:r w:rsidRPr="0051111F">
        <w:rPr>
          <w:color w:val="000000"/>
        </w:rPr>
        <w:t xml:space="preserve"> será realizada </w:t>
      </w:r>
      <w:r>
        <w:rPr>
          <w:color w:val="000000"/>
        </w:rPr>
        <w:t>mediante atribuição de notas aos critérios de seleção, conforme descrição a seguir</w:t>
      </w:r>
      <w:r w:rsidRPr="0051111F">
        <w:rPr>
          <w:color w:val="000000"/>
        </w:rPr>
        <w:t xml:space="preserve">: </w:t>
      </w:r>
    </w:p>
    <w:p w14:paraId="03E69D17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pleno de atendimento do critério - </w:t>
      </w:r>
      <w:r>
        <w:rPr>
          <w:color w:val="000000"/>
        </w:rPr>
        <w:t>10</w:t>
      </w:r>
      <w:r w:rsidRPr="0051111F">
        <w:rPr>
          <w:color w:val="000000"/>
        </w:rPr>
        <w:t xml:space="preserve"> pontos; </w:t>
      </w:r>
    </w:p>
    <w:p w14:paraId="41253E44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satisfatório de atendimento do critério – </w:t>
      </w:r>
      <w:r>
        <w:rPr>
          <w:color w:val="000000"/>
        </w:rPr>
        <w:t>6</w:t>
      </w:r>
      <w:r w:rsidRPr="0051111F">
        <w:rPr>
          <w:color w:val="000000"/>
        </w:rPr>
        <w:t xml:space="preserve"> pontos; </w:t>
      </w:r>
    </w:p>
    <w:p w14:paraId="4CD29869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insatisfatório de atendimento do critério – </w:t>
      </w:r>
      <w:r>
        <w:rPr>
          <w:color w:val="000000"/>
        </w:rPr>
        <w:t>2</w:t>
      </w:r>
      <w:r w:rsidRPr="0051111F">
        <w:rPr>
          <w:color w:val="000000"/>
        </w:rPr>
        <w:t xml:space="preserve"> ponto</w:t>
      </w:r>
      <w:r>
        <w:rPr>
          <w:color w:val="000000"/>
        </w:rPr>
        <w:t>s</w:t>
      </w:r>
      <w:r w:rsidRPr="0051111F">
        <w:rPr>
          <w:color w:val="000000"/>
        </w:rPr>
        <w:t xml:space="preserve">; </w:t>
      </w:r>
    </w:p>
    <w:p w14:paraId="462DC897" w14:textId="77777777" w:rsidR="00BF3067" w:rsidRPr="0051111F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>• Não atendimento do critério – 0 pontos.</w:t>
      </w:r>
    </w:p>
    <w:p w14:paraId="273C92ED" w14:textId="77777777" w:rsidR="00BF3067" w:rsidRPr="00B01BC7" w:rsidRDefault="00BF3067" w:rsidP="00BF3067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BF3067" w:rsidRPr="00B01BC7" w14:paraId="198DE60A" w14:textId="77777777" w:rsidTr="0013659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D4ADD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CRITÉRIOS OBRIGATÓRIOS</w:t>
            </w:r>
          </w:p>
        </w:tc>
      </w:tr>
      <w:tr w:rsidR="00BF3067" w:rsidRPr="00B01BC7" w14:paraId="01CC0692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DAB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349C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4E76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BF3067" w:rsidRPr="00B01BC7" w14:paraId="147DF04D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D2B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F7B2" w14:textId="1235DAA5" w:rsidR="00BF3067" w:rsidRPr="00B01BC7" w:rsidRDefault="00BF3067" w:rsidP="003E3A3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Relevância das ações propostas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pelo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espaço, ambiente ou iniciativa artístico-</w:t>
            </w:r>
            <w:r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cultural para o </w:t>
            </w:r>
            <w:proofErr w:type="spellStart"/>
            <w:r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cenário</w:t>
            </w:r>
            <w:proofErr w:type="spellEnd"/>
            <w:r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cultural do </w:t>
            </w:r>
            <w:r w:rsidR="003E3A3D"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município de </w:t>
            </w:r>
            <w:proofErr w:type="spellStart"/>
            <w:r w:rsidR="003E3A3D"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Solonópole</w:t>
            </w:r>
            <w:proofErr w:type="spellEnd"/>
            <w:r w:rsidR="003E3A3D" w:rsidRPr="003E3A3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- </w:t>
            </w:r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 A </w:t>
            </w:r>
            <w:proofErr w:type="spell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valoração</w:t>
            </w:r>
            <w:proofErr w:type="spell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, se as </w:t>
            </w:r>
            <w:proofErr w:type="spell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ações</w:t>
            </w:r>
            <w:proofErr w:type="spell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  <w:proofErr w:type="gram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contribuem  para</w:t>
            </w:r>
            <w:proofErr w:type="gram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o enriquecimento e </w:t>
            </w:r>
            <w:proofErr w:type="spellStart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valorização</w:t>
            </w:r>
            <w:proofErr w:type="spellEnd"/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da cultura do </w:t>
            </w:r>
            <w:r w:rsidR="003E3A3D"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município de </w:t>
            </w:r>
            <w:proofErr w:type="spellStart"/>
            <w:r w:rsidR="003E3A3D"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Solonópole</w:t>
            </w:r>
            <w:proofErr w:type="spellEnd"/>
            <w:r w:rsidR="003E3A3D"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29E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23447C90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7B6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4E6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Aspectos de integração comunitária nas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ações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desenvolvidas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pelo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espaço, ambiente ou iniciativa artístico-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cultural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se o espaço, ambiente apresenta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52D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019A9826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6938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5911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 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execução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das metas e resultados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0C55C53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4889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10</w:t>
            </w:r>
          </w:p>
        </w:tc>
      </w:tr>
      <w:tr w:rsidR="00BF3067" w:rsidRPr="00B01BC7" w14:paraId="773C8C6D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9E4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032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executadas por eles no espaço, ambiente ou iniciativa artístico-cultural 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).</w:t>
            </w:r>
          </w:p>
          <w:p w14:paraId="551C9E7C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DCD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25EB2311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228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F19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artística e cultural do espaço, ambiente ou iniciativa artístico-cultural 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história do espaço, ambiente ou iniciativa artístico-cultural com base no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portifólio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enviadas juntamente com a proposta</w:t>
            </w:r>
          </w:p>
          <w:p w14:paraId="729D7E01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DD2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1F1C4B7E" w14:textId="77777777" w:rsidTr="0013659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EE4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A630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</w:tr>
    </w:tbl>
    <w:p w14:paraId="1B88E243" w14:textId="77777777" w:rsidR="00BF3067" w:rsidRPr="00B01BC7" w:rsidRDefault="00BF3067" w:rsidP="00BF306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Além da pontuação acima, o agente cultural pode receber bônus de pontuação, ou seja, uma pontuação extra, conforme critérios abaixo especificados: </w:t>
      </w:r>
    </w:p>
    <w:p w14:paraId="27ECA8F4" w14:textId="77777777" w:rsidR="00BF3067" w:rsidRPr="00B01BC7" w:rsidRDefault="00BF3067" w:rsidP="00BF3067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BF3067" w:rsidRPr="00B01BC7" w14:paraId="360C1F61" w14:textId="77777777" w:rsidTr="0013659A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A53C2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ESPAÇOS E INICIATIVAS ARTÍSTICO-CULTURAIS</w:t>
            </w:r>
          </w:p>
        </w:tc>
      </w:tr>
      <w:tr w:rsidR="00BF3067" w:rsidRPr="00B01BC7" w14:paraId="71BD1D3B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CA748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A1CDF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254D4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BF3067" w:rsidRPr="00B01BC7" w14:paraId="16852DDD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66ED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49419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2629D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62CE1193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31B5F6EC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3BA0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0F69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Espaços, ambientes ou iniciativas artístico-culturais compost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D2861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2F92E708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31594D1A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A2834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22502EB" w14:textId="77777777" w:rsidR="00BF3067" w:rsidRPr="00B01BC7" w:rsidRDefault="00BF3067" w:rsidP="0013659A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0EDDBC5" w14:textId="10081087" w:rsidR="00BF3067" w:rsidRPr="00B01BC7" w:rsidRDefault="003E3A3D" w:rsidP="0013659A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4FA17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Espaços, ambientes ou iniciativas artístico-culturais com notória atuação em temáticas relacionadas a: pessoas negras, indígenas, pessoas com deficiência, mulheres,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B495A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br/>
            </w:r>
            <w:r w:rsidRPr="00B01BC7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</w:r>
          </w:p>
          <w:p w14:paraId="64C9EB6B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5</w:t>
            </w:r>
          </w:p>
        </w:tc>
      </w:tr>
      <w:tr w:rsidR="00BF3067" w:rsidRPr="00B01BC7" w14:paraId="200FF907" w14:textId="77777777" w:rsidTr="0013659A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E6A7F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67BA" w14:textId="3648B3AF" w:rsidR="00BF3067" w:rsidRPr="003E3A3D" w:rsidRDefault="003E3A3D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15 </w:t>
            </w:r>
            <w:r w:rsidR="00BF3067" w:rsidRPr="003E3A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PONTOS</w:t>
            </w:r>
          </w:p>
        </w:tc>
      </w:tr>
    </w:tbl>
    <w:p w14:paraId="1FD14CB3" w14:textId="241E7E24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pontuação final de cada candidatura será</w:t>
      </w:r>
      <w:r w:rsidR="003E3A3D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 xml:space="preserve"> </w:t>
      </w:r>
      <w:r w:rsidR="003E3A3D" w:rsidRPr="003E3A3D">
        <w:rPr>
          <w:rFonts w:ascii="Calibri" w:eastAsia="Times New Roman" w:hAnsi="Calibri" w:cs="Calibri"/>
          <w:kern w:val="0"/>
          <w:lang w:eastAsia="pt-BR"/>
          <w14:ligatures w14:val="none"/>
        </w:rPr>
        <w:t>por média das notas atribuídas individualmente por cada membro.</w:t>
      </w:r>
    </w:p>
    <w:p w14:paraId="3B78299F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0BE19441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bônus de pontuação são cumulativos e não constituem critérios obrigatórios, de modo que a pontuação 0 em algum dos pontos bônus não desclassifica o agente cultural.</w:t>
      </w:r>
    </w:p>
    <w:p w14:paraId="68012CC5" w14:textId="4ABDE9B3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classificação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219A4D12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considerados aptos os projetos que receberem nota final igual ou superior a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0 pontos.</w:t>
      </w:r>
    </w:p>
    <w:p w14:paraId="378B768B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Serão desclassificados os projetos que:</w:t>
      </w:r>
    </w:p>
    <w:p w14:paraId="7C4F8583" w14:textId="77777777" w:rsidR="00BF3067" w:rsidRPr="00B01BC7" w:rsidRDefault="00BF3067" w:rsidP="00BF3067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 - receberam nota 0 em qualquer dos critérios obrigatórios; </w:t>
      </w:r>
    </w:p>
    <w:p w14:paraId="11C1FCB0" w14:textId="77777777" w:rsidR="00BF3067" w:rsidRPr="00B01BC7" w:rsidRDefault="00BF3067" w:rsidP="00BF3067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5A07966C" w14:textId="77777777" w:rsidR="00BF3067" w:rsidRPr="00B01BC7" w:rsidRDefault="00BF3067" w:rsidP="00BF306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bookmarkEnd w:id="0"/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02ED3" w14:textId="77777777" w:rsidR="00B707D5" w:rsidRDefault="00B707D5" w:rsidP="008D205C">
      <w:pPr>
        <w:spacing w:after="0" w:line="240" w:lineRule="auto"/>
      </w:pPr>
      <w:r>
        <w:separator/>
      </w:r>
    </w:p>
  </w:endnote>
  <w:endnote w:type="continuationSeparator" w:id="0">
    <w:p w14:paraId="5D079B29" w14:textId="77777777" w:rsidR="00B707D5" w:rsidRDefault="00B707D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B819C5B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855BD" w14:textId="77777777" w:rsidR="00B707D5" w:rsidRDefault="00B707D5" w:rsidP="008D205C">
      <w:pPr>
        <w:spacing w:after="0" w:line="240" w:lineRule="auto"/>
      </w:pPr>
      <w:r>
        <w:separator/>
      </w:r>
    </w:p>
  </w:footnote>
  <w:footnote w:type="continuationSeparator" w:id="0">
    <w:p w14:paraId="1EF9822C" w14:textId="77777777" w:rsidR="00B707D5" w:rsidRDefault="00B707D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646BD8B5" w:rsidR="008D205C" w:rsidRDefault="003E3A3D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865932A" wp14:editId="6A3E1A3E">
          <wp:simplePos x="0" y="0"/>
          <wp:positionH relativeFrom="page">
            <wp:align>right</wp:align>
          </wp:positionH>
          <wp:positionV relativeFrom="margin">
            <wp:posOffset>106680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67F90100">
          <wp:simplePos x="0" y="0"/>
          <wp:positionH relativeFrom="column">
            <wp:posOffset>-1396365</wp:posOffset>
          </wp:positionH>
          <wp:positionV relativeFrom="paragraph">
            <wp:posOffset>632460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759B140" wp14:editId="7298BB74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0AB6"/>
    <w:multiLevelType w:val="multilevel"/>
    <w:tmpl w:val="81B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3D7577"/>
    <w:rsid w:val="003E360E"/>
    <w:rsid w:val="003E3A3D"/>
    <w:rsid w:val="0042073A"/>
    <w:rsid w:val="006F6D91"/>
    <w:rsid w:val="00753792"/>
    <w:rsid w:val="00861BAE"/>
    <w:rsid w:val="008D205C"/>
    <w:rsid w:val="00A6295A"/>
    <w:rsid w:val="00B707D5"/>
    <w:rsid w:val="00B83FAF"/>
    <w:rsid w:val="00BF3067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BF306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7264097D-EEF9-4A6B-A7AF-1969C5C5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1F435-474D-47B9-B02D-6E0144E8E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DD77-1FA3-4552-8920-D89E3FCA9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2026-02-27T13:25:00Z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