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05/2025 PNAB PORTEIRAS MOSTRA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MOSTRA MUSICAL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da deficiência?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7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8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9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6B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6C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6E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SOBRE 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Anexe o projeto sobre a proposta de Mostra Musical, incluindo orçamento e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-1028694</wp:posOffset>
          </wp:positionH>
          <wp:positionV relativeFrom="paragraph">
            <wp:posOffset>-457193</wp:posOffset>
          </wp:positionV>
          <wp:extent cx="7529419" cy="10646796"/>
          <wp:effectExtent b="0" l="0" r="0" t="0"/>
          <wp:wrapNone/>
          <wp:docPr descr="Fundo preto com letras brancas" id="956334733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OXhAiKK9ly43dfyQ2gjxyjM1A==">CgMxLjA4AHIhMTBCWVJGZVItWlNKc0tLdllndGx4SDQyWVZodG54aEZJ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