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480" w:right="120" w:hanging="36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DADOS DO AGENTE CULTURAL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</w:t>
      </w:r>
      <w:r w:rsidDel="00000000" w:rsidR="00000000" w:rsidRPr="00000000">
        <w:rPr>
          <w:sz w:val="24"/>
          <w:szCs w:val="24"/>
          <w:rtl w:val="0"/>
        </w:rPr>
        <w:t xml:space="preserve">do Grupo Cultural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Bancários: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Inclua aqui a letra da composição conforme temática apresentada no objeto do Edital.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-1056277</wp:posOffset>
          </wp:positionH>
          <wp:positionV relativeFrom="paragraph">
            <wp:posOffset>-441624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5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5105400</wp:posOffset>
          </wp:positionH>
          <wp:positionV relativeFrom="paragraph">
            <wp:posOffset>-438149</wp:posOffset>
          </wp:positionV>
          <wp:extent cx="1201103" cy="1201103"/>
          <wp:effectExtent b="0" l="0" r="0" t="0"/>
          <wp:wrapNone/>
          <wp:docPr id="1055277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THB5IWYypjC5xYC7eGlPF0rJw==">CgMxLjA4AHIhMXFXMzFkSHFEYnAzNEdnUTk5NXN3SXNmdWs5TlZ1eHM2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