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N° 023/2024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GRUPOS CULTURAIS PARA OS FESTEJOS DO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“CARNAVAL TAMBORES DO CARIRI 2025”</w:t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VII | DECLARAÇÃO COLETIVA DE RESIDÊNCIA NO CRATO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seleção de grupos culturais para os festejos do “Carnaval Tambores do Cariri 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”,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residem no município do Crato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banda, grupo de samba, maracatu ou batuque]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2/3 (dois terços) do número total de integrantes da referida banda ou grupo cultural.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ltlH+xEQtntKqs/+NtRXQSgPtQ==">CgMxLjA4AHIhMUQxdUZkYUlJZDlPcmNzLUZEMTZobUc3M3dRckpYT0d5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