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CHAMAMENTO PÚBLICO 022/2024 PNAB SECULT CRATO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DO CRATO 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6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67"/>
        </w:tabs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1955638</wp:posOffset>
            </wp:positionV>
            <wp:extent cx="2147226" cy="73937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64784" r="0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590550</wp:posOffset>
            </wp:positionH>
            <wp:positionV relativeFrom="paragraph">
              <wp:posOffset>2207197</wp:posOffset>
            </wp:positionV>
            <wp:extent cx="1219517" cy="609759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517" cy="609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984" w:left="1133" w:right="1133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-447672</wp:posOffset>
          </wp:positionH>
          <wp:positionV relativeFrom="paragraph">
            <wp:posOffset>-85723</wp:posOffset>
          </wp:positionV>
          <wp:extent cx="1038225" cy="44648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left="0" w:hanging="2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-714373</wp:posOffset>
          </wp:positionH>
          <wp:positionV relativeFrom="paragraph">
            <wp:posOffset>-245107</wp:posOffset>
          </wp:positionV>
          <wp:extent cx="1571308" cy="895169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71308" cy="8951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ind w:left="0" w:hanging="2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0" w:hanging="2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Contedodoquadro" w:customStyle="1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72472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ohp8efqjPlCUJbyWyuBqZf+Mw==">CgMxLjA4AHIhMXZheGhNLXJtZk9MUFJuVG44b0pWcGlvelcwdTdrQzFy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</cp:coreProperties>
</file>