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72D1" w14:textId="77777777" w:rsidR="002B56DA" w:rsidRDefault="002B56DA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47979970" w14:textId="77777777" w:rsidR="002B56DA" w:rsidRDefault="002B56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18C9FC3C" w14:textId="402A90BB" w:rsidR="00693BE9" w:rsidRPr="00693BE9" w:rsidRDefault="00693BE9" w:rsidP="00693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 w:rsidRPr="00693BE9">
        <w:rPr>
          <w:b/>
          <w:sz w:val="24"/>
          <w:szCs w:val="24"/>
        </w:rPr>
        <w:t>EDITAL CHAMAMENTO PÚBLICO Nº 0</w:t>
      </w:r>
      <w:r w:rsidR="007E11D4">
        <w:rPr>
          <w:b/>
          <w:sz w:val="24"/>
          <w:szCs w:val="24"/>
        </w:rPr>
        <w:t>3</w:t>
      </w:r>
      <w:r w:rsidRPr="00693BE9">
        <w:rPr>
          <w:b/>
          <w:sz w:val="24"/>
          <w:szCs w:val="24"/>
        </w:rPr>
        <w:t>/202</w:t>
      </w:r>
      <w:r w:rsidR="007E11D4">
        <w:rPr>
          <w:b/>
          <w:sz w:val="24"/>
          <w:szCs w:val="24"/>
        </w:rPr>
        <w:t>5</w:t>
      </w:r>
      <w:r w:rsidRPr="00693BE9">
        <w:rPr>
          <w:b/>
          <w:sz w:val="24"/>
          <w:szCs w:val="24"/>
        </w:rPr>
        <w:t xml:space="preserve"> –</w:t>
      </w:r>
    </w:p>
    <w:p w14:paraId="17DE4E22" w14:textId="77777777" w:rsidR="00693BE9" w:rsidRPr="00693BE9" w:rsidRDefault="00693BE9" w:rsidP="00693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 w:rsidRPr="00693BE9">
        <w:rPr>
          <w:b/>
          <w:sz w:val="24"/>
          <w:szCs w:val="24"/>
        </w:rPr>
        <w:t>REDE MUNICIPAL DE PONTOS E PONTÕES DE CULTURA DE HORIZONTE/CE –</w:t>
      </w:r>
    </w:p>
    <w:p w14:paraId="4FA0A8CB" w14:textId="46683B01" w:rsidR="002B56DA" w:rsidRDefault="00693BE9" w:rsidP="00693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RPr="00693BE9">
        <w:rPr>
          <w:b/>
          <w:sz w:val="24"/>
          <w:szCs w:val="24"/>
        </w:rPr>
        <w:t>PRÊMIOS PONTOS DE CULTURA – CULTURA VIVA</w:t>
      </w:r>
    </w:p>
    <w:p w14:paraId="617859DF" w14:textId="77777777" w:rsidR="002B56DA" w:rsidRDefault="002B56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611CAFF4" w14:textId="77777777" w:rsidR="002B56D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24970BB8" w14:textId="77777777" w:rsidR="002B56D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51A950C8" w14:textId="77777777" w:rsidR="002B56DA" w:rsidRDefault="002B56DA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678CF8AC" w14:textId="77777777" w:rsidR="002B56DA" w:rsidRDefault="0000000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262CCD88" w14:textId="77777777" w:rsidR="002B56DA" w:rsidRDefault="002B56DA">
      <w:pPr>
        <w:ind w:left="0" w:hanging="2"/>
        <w:rPr>
          <w:sz w:val="24"/>
          <w:szCs w:val="24"/>
        </w:rPr>
      </w:pPr>
    </w:p>
    <w:p w14:paraId="1FD5953A" w14:textId="77777777" w:rsidR="002B56DA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5FCA9C19" w14:textId="77777777" w:rsidR="002B56DA" w:rsidRPr="00D76BFF" w:rsidRDefault="0000000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D76BFF"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7AD3569A" w14:textId="6C2CE83F" w:rsidR="002B56DA" w:rsidRPr="00D76BFF" w:rsidRDefault="00000000">
      <w:pPr>
        <w:spacing w:after="0"/>
        <w:ind w:left="0" w:hanging="2"/>
        <w:rPr>
          <w:sz w:val="24"/>
          <w:szCs w:val="24"/>
        </w:rPr>
      </w:pPr>
      <w:r w:rsidRPr="00D76BFF">
        <w:rPr>
          <w:sz w:val="24"/>
          <w:szCs w:val="24"/>
        </w:rPr>
        <w:t xml:space="preserve">(    ) </w:t>
      </w:r>
      <w:r w:rsidR="00D76BFF" w:rsidRPr="00D76BFF">
        <w:rPr>
          <w:rFonts w:asciiTheme="majorHAnsi" w:hAnsiTheme="majorHAnsi" w:cstheme="majorHAnsi"/>
          <w:sz w:val="20"/>
          <w:szCs w:val="20"/>
        </w:rPr>
        <w:t>CATEGORIA 01 - PREMIAÇÃO DE PONTOS DE CULTURA</w:t>
      </w:r>
    </w:p>
    <w:p w14:paraId="18AE44E3" w14:textId="5A3BD0DE" w:rsidR="002B56DA" w:rsidRPr="00D76BFF" w:rsidRDefault="00000000">
      <w:pPr>
        <w:spacing w:after="0"/>
        <w:ind w:left="0" w:hanging="2"/>
        <w:rPr>
          <w:sz w:val="24"/>
          <w:szCs w:val="24"/>
        </w:rPr>
      </w:pPr>
      <w:r w:rsidRPr="00D76BFF">
        <w:rPr>
          <w:sz w:val="24"/>
          <w:szCs w:val="24"/>
        </w:rPr>
        <w:t xml:space="preserve">(    ) </w:t>
      </w:r>
      <w:r w:rsidR="00D76BFF" w:rsidRPr="00D76BFF">
        <w:rPr>
          <w:rFonts w:asciiTheme="majorHAnsi" w:hAnsiTheme="majorHAnsi" w:cstheme="majorHAnsi"/>
          <w:sz w:val="20"/>
          <w:szCs w:val="20"/>
        </w:rPr>
        <w:t>CATEGORIA 02 - PREMIAÇÃO DE PONTOS DE CULTURA (povos tradicionais) (zonas periféricas)</w:t>
      </w:r>
    </w:p>
    <w:p w14:paraId="70958484" w14:textId="438F054A" w:rsidR="002B56DA" w:rsidRPr="00D76BFF" w:rsidRDefault="00000000">
      <w:pPr>
        <w:spacing w:after="0"/>
        <w:ind w:left="0" w:hanging="2"/>
        <w:rPr>
          <w:sz w:val="24"/>
          <w:szCs w:val="24"/>
        </w:rPr>
      </w:pPr>
      <w:r w:rsidRPr="00D76BFF">
        <w:rPr>
          <w:sz w:val="24"/>
          <w:szCs w:val="24"/>
        </w:rPr>
        <w:t xml:space="preserve">(    ) </w:t>
      </w:r>
      <w:r w:rsidR="00D76BFF" w:rsidRPr="00D76BFF">
        <w:rPr>
          <w:rFonts w:asciiTheme="majorHAnsi" w:hAnsiTheme="majorHAnsi" w:cstheme="majorHAnsi"/>
          <w:sz w:val="20"/>
          <w:szCs w:val="20"/>
        </w:rPr>
        <w:t>CATEGORIA 03 - PREMIAÇÃO DE PONTOS DE CULTURA (cultura popular) (zonas periféricas)</w:t>
      </w:r>
    </w:p>
    <w:p w14:paraId="3309A3CE" w14:textId="77777777" w:rsidR="002B56DA" w:rsidRPr="00D76BFF" w:rsidRDefault="002B56DA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13DDE663" w14:textId="77777777" w:rsidR="002B56DA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42DC218E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14:paraId="12002A44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14:paraId="2B6238D6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00E37BC5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320FED23" w14:textId="77777777" w:rsidR="002B56DA" w:rsidRDefault="002B56DA">
      <w:pPr>
        <w:spacing w:after="0"/>
        <w:ind w:left="0" w:hanging="2"/>
        <w:rPr>
          <w:sz w:val="24"/>
          <w:szCs w:val="24"/>
        </w:rPr>
      </w:pPr>
    </w:p>
    <w:p w14:paraId="280936E0" w14:textId="044CE224" w:rsidR="002B56DA" w:rsidRDefault="0000000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tem trajetória comprovadamente ligada às culturas populares e tradicionais, considerando pertinente concorrer pela reserva de vagas, conforme item 7.8 do edital?*</w:t>
      </w:r>
    </w:p>
    <w:p w14:paraId="048B0895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64D4E5C0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567EDFFC" w14:textId="77777777" w:rsidR="002B56DA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5C63B7FD" w14:textId="77777777" w:rsidR="002B56DA" w:rsidRDefault="002B56DA">
      <w:pPr>
        <w:spacing w:after="0"/>
        <w:ind w:left="0" w:hanging="2"/>
        <w:rPr>
          <w:sz w:val="24"/>
          <w:szCs w:val="24"/>
        </w:rPr>
      </w:pPr>
    </w:p>
    <w:p w14:paraId="78963EE5" w14:textId="77777777" w:rsidR="002B56DA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2B56DA" w14:paraId="50FB15C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DD2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 Nome da entidade ou coletivo cultural:</w:t>
            </w:r>
          </w:p>
          <w:p w14:paraId="49B78D41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6352CB0E" w14:textId="77777777" w:rsidR="009E69D5" w:rsidRPr="009E69D5" w:rsidRDefault="009E69D5" w:rsidP="009E69D5">
            <w:pPr>
              <w:ind w:left="0" w:hanging="2"/>
              <w:rPr>
                <w:sz w:val="24"/>
                <w:szCs w:val="24"/>
              </w:rPr>
            </w:pPr>
          </w:p>
          <w:p w14:paraId="5DEC6567" w14:textId="77777777" w:rsidR="009E69D5" w:rsidRPr="009E69D5" w:rsidRDefault="009E69D5" w:rsidP="009E69D5">
            <w:pPr>
              <w:ind w:left="0" w:hanging="2"/>
              <w:rPr>
                <w:sz w:val="24"/>
                <w:szCs w:val="24"/>
              </w:rPr>
            </w:pPr>
          </w:p>
        </w:tc>
      </w:tr>
      <w:tr w:rsidR="002B56DA" w14:paraId="4DD5929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782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2B56DA" w14:paraId="4AF406C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4A94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51BFED00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0B2947BD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916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F99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2B56DA" w14:paraId="2CA1ABDD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1D96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2F2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185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20AD1F97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324C6FD2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061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75A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2B56DA" w14:paraId="4851171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913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2B56DA" w14:paraId="52559D7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89DE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7F2BE74E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17A5EEB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8B8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 w:rsidR="002B56DA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20002F41" w14:textId="77777777" w:rsidR="002B56DA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4221A475" w14:textId="77777777" w:rsidR="002B56DA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1FAF0029" w14:textId="77777777" w:rsidR="002B56DA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2B56DA" w14:paraId="7E9709E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1FA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7FA1D5E1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362E15F" w14:textId="77777777" w:rsidR="002B56DA" w:rsidRDefault="002B56DA">
      <w:pPr>
        <w:spacing w:after="120" w:line="240" w:lineRule="auto"/>
        <w:ind w:left="0" w:hanging="2"/>
        <w:rPr>
          <w:sz w:val="24"/>
          <w:szCs w:val="24"/>
        </w:rPr>
      </w:pPr>
    </w:p>
    <w:p w14:paraId="036CAAE5" w14:textId="77777777" w:rsidR="002B56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2B56DA" w14:paraId="33EE939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BB3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2B56DA" w14:paraId="4232A5C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7EF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2B56DA" w14:paraId="5675C8D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FFB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2B56DA" w14:paraId="593B3DD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5EAE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2C8B281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718E670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7F14565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4A41CBF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2B56DA" w14:paraId="1C788EE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486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55496A3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7C7C8EC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517F51F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2B56DA" w14:paraId="571C1FC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1EC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2B56DA" w14:paraId="2CC92E6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795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2B56DA" w14:paraId="3D9DD21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90E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3FF25D3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4FEFCD2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2B56DA" w14:paraId="5BABC1F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B6E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4CC5CF3A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7209E419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9E5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03E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2B56DA" w14:paraId="62E7617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86D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FEB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4C3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67B697B8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2C7B1FC5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A9C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52A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2B56DA" w14:paraId="1FA64BF0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A48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DD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6D7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11986D50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4C7268B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00A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2B56DA" w14:paraId="5AE3BEC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81C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1907CA2C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76422DB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5BA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043B694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2B56DA" w14:paraId="3F0BFC3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1BC45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660092C8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797147D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AF1A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4C08675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09DE4878" w14:textId="77777777" w:rsidR="002B56DA" w:rsidRDefault="002B56DA">
      <w:pPr>
        <w:spacing w:after="120" w:line="240" w:lineRule="auto"/>
        <w:ind w:left="0" w:hanging="2"/>
        <w:rPr>
          <w:sz w:val="24"/>
          <w:szCs w:val="24"/>
        </w:rPr>
      </w:pPr>
    </w:p>
    <w:p w14:paraId="2F8EE828" w14:textId="77777777" w:rsidR="002B56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B56DA" w14:paraId="67CAED2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01BA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28E80314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2B56DA" w14:paraId="1259CC5F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F286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05D9DF57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2B56DA" w14:paraId="49CB0C98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2218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 Quais são os principais desafios/dificuldades que a entidade  ou coletivo cultural enfrenta na atuação dentro do seu setor cultural e para manter as atividades?</w:t>
            </w:r>
          </w:p>
          <w:p w14:paraId="5EE2B46E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3A30C544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7C0C8B5B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084B111B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42DBF3C7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0B23F143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7CEB5441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6B0C354D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4E65B632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2F0B734F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65535AB0" w14:textId="77777777" w:rsidR="002B56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0DAF0A53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F2BC33C" w14:textId="77777777" w:rsidR="002B56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2B56DA" w14:paraId="35A9CA0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874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58C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D94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825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2B56DA" w14:paraId="2A5C0CAD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200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751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2D27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DD1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2B56DA" w14:paraId="64CE9C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1C78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F65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642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683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2B56DA" w14:paraId="7277792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A0B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1E9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453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93E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2B56DA" w14:paraId="7EFC4BE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B98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C99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124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245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2B56DA" w14:paraId="7BF77FF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568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6E8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03F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B79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60F5AA81" w14:textId="77777777" w:rsidR="002B56DA" w:rsidRDefault="002B56DA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4B9B0D79" w14:textId="77777777" w:rsidR="002B56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2B56DA" w14:paraId="0C4D57B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C967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443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DCF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4B5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2B56DA" w14:paraId="62D211C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054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9A6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8BC7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138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2B56DA" w14:paraId="38FC6DE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390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F36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3239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87F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2B56DA" w14:paraId="16DE6C1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6E9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923D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CE4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5D4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2B56DA" w14:paraId="30D5D2D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9FC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090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4D4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1FA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2B56DA" w14:paraId="0A79B4C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555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2FF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018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857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2B56DA" w14:paraId="1B6F09E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CC4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954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F51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A94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2B56DA" w14:paraId="0EDFAFF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6EC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D6C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630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585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366E1B01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90EB667" w14:textId="77777777" w:rsidR="002B56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2B56DA" w14:paraId="7AD6831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5A6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B6E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347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ED03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761C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114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2B56DA" w14:paraId="2FAC091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1ED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B9F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757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6BE8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86C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AF4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2B56DA" w14:paraId="1476B1E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4F5C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749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45A2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4433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252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289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2B56DA" w14:paraId="088628E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83C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2E7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9E7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383E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6EA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C51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2B56DA" w14:paraId="0CB8EEDF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FC5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4D1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8F38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6111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774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EDA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2B56DA" w14:paraId="6DDC506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944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B178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2E5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D96E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4DA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870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2B56DA" w14:paraId="24B1F0B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A41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EFD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4EB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8D0A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61E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517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2B56DA" w14:paraId="2FAE5C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14D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67C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3DE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8841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0E7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BD0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2B56DA" w14:paraId="2675158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EB7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DA25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93D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3CC7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756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06AE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2B56DA" w14:paraId="147D438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DCF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C72D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BBE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3DE0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9ED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014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2B56DA" w14:paraId="4EC0D76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958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C6DE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1688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17D4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F13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871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2B56DA" w14:paraId="736481E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2D8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A80F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0A82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0CDF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933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746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2B56DA" w14:paraId="06384D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AAF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39AB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25A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F514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BF9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7D4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2B56DA" w14:paraId="09DD1B9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AE59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6B1E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2F1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8E35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47D7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F2F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2B56DA" w14:paraId="19D0BF2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4CB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B7F1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64C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268A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619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8F3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2B56DA" w14:paraId="76BAC0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D4AC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B495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99C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9B51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4538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6A8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2B56DA" w14:paraId="7B856B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65F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B979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389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C654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7DD2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E47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2B56DA" w14:paraId="008E7CA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0A6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E503" w14:textId="77777777" w:rsidR="002B56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594B" w14:textId="77777777" w:rsidR="002B56DA" w:rsidRDefault="002B56D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4460" w14:textId="77777777" w:rsidR="002B56DA" w:rsidRDefault="002B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DE34" w14:textId="77777777" w:rsidR="002B56DA" w:rsidRDefault="002B56D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6E19" w14:textId="77777777" w:rsidR="002B56DA" w:rsidRDefault="002B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55064F5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83E12DA" w14:textId="77777777" w:rsidR="002B56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2B56DA" w14:paraId="5F0D609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0059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374B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ED8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E6C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238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E31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2B56DA" w14:paraId="1ECD6FD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511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40E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3AA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F71F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48C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2FC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2B56DA" w14:paraId="2964C0E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15E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F81E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7AA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435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13B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DBF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2B56DA" w14:paraId="797D7C6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770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F20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A9EA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4D8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ED8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A0B7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2B56DA" w14:paraId="16492719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234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731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96E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6D6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5086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EB5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2B56DA" w14:paraId="4266920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B04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E84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3DD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5A2A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AB9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96E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2B56DA" w14:paraId="4FFAD26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F147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FB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9AA9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FFB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E8E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3B04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2B56DA" w14:paraId="54DEAED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C455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E7F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D41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E0B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2047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F0D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2B56DA" w14:paraId="6CA8FAF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1073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0683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9772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D1A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847B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4A16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2B56DA" w14:paraId="16FCE3E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DE4C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CF1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A7A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86E9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4DB1" w14:textId="77777777" w:rsidR="002B56DA" w:rsidRDefault="002B56D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B7038" w14:textId="77777777" w:rsidR="002B56DA" w:rsidRDefault="002B56D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EC08476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AA697C2" w14:textId="77777777" w:rsidR="002B56D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2B56DA" w14:paraId="78A72C5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AEB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6A84" w14:textId="77777777" w:rsidR="002B56D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2B56DA" w14:paraId="41B43D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A5A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ADCC" w14:textId="77777777" w:rsidR="002B56D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2B56DA" w14:paraId="6CEF08A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1C7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F745" w14:textId="77777777" w:rsidR="002B56D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2B56DA" w14:paraId="501EAEC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C35E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C3FE" w14:textId="77777777" w:rsidR="002B56D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2B56DA" w14:paraId="4C83E77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06E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3E6F" w14:textId="77777777" w:rsidR="002B56D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B5484F7" w14:textId="77777777" w:rsidR="002B56DA" w:rsidRDefault="002B56DA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747E00C5" w14:textId="77777777" w:rsidR="002B56D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2B56DA" w14:paraId="07C90CF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8E50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5992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2B56DA" w14:paraId="33551B1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E174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FFCC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2B56DA" w14:paraId="17181F3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FCFF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B2F5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2B56DA" w14:paraId="16A7870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91DD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96D1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2B56DA" w14:paraId="664F4E5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D1E2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9E80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2B56DA" w14:paraId="695994B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6881" w14:textId="77777777" w:rsidR="002B56DA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CADE" w14:textId="77777777" w:rsidR="002B56DA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2CAB2A2A" w14:textId="77777777" w:rsidR="002B56DA" w:rsidRDefault="002B56DA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3D7D667F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0ED1FCCB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8DBA561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D644578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AC9CE28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0AF6ABE7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42D6874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D0CF212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4AF84C5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C852014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A2C870A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9457A6E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97681BD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25BF6D7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D198560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71E83AC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8AE487C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11F7F35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05FFD01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D79E6CE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89845B4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4B6CE33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4116321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A14B258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70AAD24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FA10962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FF1BD22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7F19498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9DE83DB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8752CF8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24AF9B7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15AB03C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F279D9B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7DD5F270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C2A1B2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2CC1F438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7C2D7EB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78E22876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7372BC2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3A9672BD" w14:textId="77777777" w:rsidR="002B56DA" w:rsidRDefault="002B56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38BC9E84" w14:textId="77777777" w:rsidR="002B56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71A1056" w14:textId="77777777" w:rsidR="002B56DA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7DF179AC" w14:textId="77777777" w:rsidR="002B56DA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qual(is) e o(s) anos(s):</w:t>
      </w:r>
    </w:p>
    <w:p w14:paraId="33D5B1CC" w14:textId="77777777" w:rsidR="002B56DA" w:rsidRDefault="002B56DA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2812B1C2" w14:textId="77777777" w:rsidR="002B56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703A205D" w14:textId="77777777" w:rsidR="002B56DA" w:rsidRDefault="002B56DA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2B56DA" w14:paraId="41FDA672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752B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56B39CF4" w14:textId="77777777" w:rsidR="002B56DA" w:rsidRDefault="002B56DA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2E88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004E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9590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17E19E5D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 conta poupança</w:t>
            </w:r>
          </w:p>
          <w:p w14:paraId="45852296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B54D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Praça de Pagamento:</w:t>
            </w:r>
          </w:p>
          <w:p w14:paraId="74141885" w14:textId="77777777" w:rsidR="002B56DA" w:rsidRDefault="002B56DA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2B56DA" w14:paraId="1F18E7C7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2E45" w14:textId="77777777" w:rsidR="002B56DA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51E6D226" w14:textId="77777777" w:rsidR="002B56DA" w:rsidRDefault="00000000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19808D52" w14:textId="77777777" w:rsidR="002B56DA" w:rsidRDefault="002B56DA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73BA35F6" w14:textId="77777777" w:rsidR="002B56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49B520E4" w14:textId="77777777" w:rsidR="002B56DA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44BBB4DA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015E9DB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3B96E86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BD1B6D0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475F22E0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7C9D8FF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5967E84" w14:textId="77777777" w:rsidR="002B56DA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9803330" w14:textId="77777777" w:rsidR="002B56DA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638C334" w14:textId="77777777" w:rsidR="002B56DA" w:rsidRDefault="002B56DA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0AA58B05" w14:textId="77777777" w:rsidR="002B56DA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0BD2EC3A" w14:textId="77777777" w:rsidR="002B56DA" w:rsidRDefault="002B56DA">
      <w:pPr>
        <w:spacing w:before="240" w:after="120"/>
        <w:ind w:left="0" w:hanging="2"/>
        <w:rPr>
          <w:sz w:val="24"/>
          <w:szCs w:val="24"/>
        </w:rPr>
      </w:pPr>
    </w:p>
    <w:p w14:paraId="35BD2365" w14:textId="77777777" w:rsidR="002B56DA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3403A79E" w14:textId="77777777" w:rsidR="002B56DA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B422EA5" w14:textId="77777777" w:rsidR="002B56DA" w:rsidRDefault="0000000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0504260B" w14:textId="77777777" w:rsidR="002B56DA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2B56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6C61" w14:textId="77777777" w:rsidR="002043DC" w:rsidRDefault="002043D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76280F" w14:textId="77777777" w:rsidR="002043DC" w:rsidRDefault="002043D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397A" w14:textId="77777777" w:rsidR="002B56DA" w:rsidRDefault="002B56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E845" w14:textId="2B4266DF" w:rsidR="009E69D5" w:rsidRDefault="009E69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C9DEA2F" wp14:editId="6DEA9AC9">
          <wp:simplePos x="0" y="0"/>
          <wp:positionH relativeFrom="column">
            <wp:posOffset>-292100</wp:posOffset>
          </wp:positionH>
          <wp:positionV relativeFrom="paragraph">
            <wp:posOffset>256540</wp:posOffset>
          </wp:positionV>
          <wp:extent cx="1314450" cy="6953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3144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74ABA38B" wp14:editId="5C3AF01B">
              <wp:simplePos x="0" y="0"/>
              <wp:positionH relativeFrom="page">
                <wp:posOffset>581025</wp:posOffset>
              </wp:positionH>
              <wp:positionV relativeFrom="paragraph">
                <wp:posOffset>85090</wp:posOffset>
              </wp:positionV>
              <wp:extent cx="5707380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7380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875FA" w14:textId="77777777" w:rsidR="009E69D5" w:rsidRDefault="009E69D5" w:rsidP="009E69D5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bookmarkStart w:id="1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7552B75B" w14:textId="77777777" w:rsidR="009E69D5" w:rsidRDefault="009E69D5" w:rsidP="009E69D5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01511F77" w14:textId="77777777" w:rsidR="009E69D5" w:rsidRDefault="009E69D5" w:rsidP="009E69D5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1"/>
                        <w:p w14:paraId="2030C005" w14:textId="77777777" w:rsidR="009E69D5" w:rsidRDefault="009E69D5" w:rsidP="009E69D5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ABA38B" id="Retângulo 1" o:spid="_x0000_s1026" style="position:absolute;left:0;text-align:left;margin-left:45.75pt;margin-top:6.7pt;width:449.4pt;height:74.7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" filled="f" stroked="f">
              <v:textbox inset="2.53958mm,1.2694mm,2.53958mm,1.2694mm">
                <w:txbxContent>
                  <w:p w14:paraId="317875FA" w14:textId="77777777" w:rsidR="009E69D5" w:rsidRDefault="009E69D5" w:rsidP="009E69D5">
                    <w:pPr>
                      <w:spacing w:line="240" w:lineRule="auto"/>
                      <w:ind w:left="0" w:hanging="2"/>
                      <w:jc w:val="center"/>
                    </w:pPr>
                    <w:bookmarkStart w:id="2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7552B75B" w14:textId="77777777" w:rsidR="009E69D5" w:rsidRDefault="009E69D5" w:rsidP="009E69D5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01511F77" w14:textId="77777777" w:rsidR="009E69D5" w:rsidRDefault="009E69D5" w:rsidP="009E69D5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2"/>
                  <w:p w14:paraId="2030C005" w14:textId="77777777" w:rsidR="009E69D5" w:rsidRDefault="009E69D5" w:rsidP="009E69D5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90F33B6" w14:textId="49F9ACE3" w:rsidR="002B56DA" w:rsidRDefault="009E69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8BE53A8" wp14:editId="51ED52C4">
          <wp:simplePos x="0" y="0"/>
          <wp:positionH relativeFrom="margin">
            <wp:posOffset>4765675</wp:posOffset>
          </wp:positionH>
          <wp:positionV relativeFrom="paragraph">
            <wp:posOffset>13335</wp:posOffset>
          </wp:positionV>
          <wp:extent cx="1810385" cy="68199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810385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6517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6517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773F8DEE" w14:textId="31136577" w:rsidR="002B56DA" w:rsidRDefault="002B56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CA86" w14:textId="77777777" w:rsidR="002B56DA" w:rsidRDefault="002B56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52BD" w14:textId="77777777" w:rsidR="002043DC" w:rsidRDefault="002043D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AF7856E" w14:textId="77777777" w:rsidR="002043DC" w:rsidRDefault="002043D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09D" w14:textId="77777777" w:rsidR="002B56DA" w:rsidRDefault="002B56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0929" w14:textId="523F6EC3" w:rsidR="002B56DA" w:rsidRDefault="00DC3DFF">
    <w:pPr>
      <w:tabs>
        <w:tab w:val="center" w:pos="4252"/>
        <w:tab w:val="right" w:pos="8504"/>
      </w:tabs>
      <w:spacing w:after="0"/>
      <w:ind w:left="0" w:hanging="2"/>
      <w:jc w:val="left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44BD42D" wp14:editId="6B7F55E8">
          <wp:simplePos x="0" y="0"/>
          <wp:positionH relativeFrom="column">
            <wp:posOffset>1332230</wp:posOffset>
          </wp:positionH>
          <wp:positionV relativeFrom="paragraph">
            <wp:posOffset>10795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6142CC18" wp14:editId="71CFCC73">
          <wp:simplePos x="0" y="0"/>
          <wp:positionH relativeFrom="margin">
            <wp:posOffset>2831465</wp:posOffset>
          </wp:positionH>
          <wp:positionV relativeFrom="paragraph">
            <wp:posOffset>9525</wp:posOffset>
          </wp:positionV>
          <wp:extent cx="1419225" cy="352630"/>
          <wp:effectExtent l="0" t="0" r="0" b="9525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173">
      <w:rPr>
        <w:noProof/>
      </w:rPr>
      <w:drawing>
        <wp:anchor distT="0" distB="0" distL="114300" distR="114300" simplePos="0" relativeHeight="251664384" behindDoc="0" locked="0" layoutInCell="1" allowOverlap="1" wp14:anchorId="2E919B9C" wp14:editId="36E7B9AB">
          <wp:simplePos x="0" y="0"/>
          <wp:positionH relativeFrom="column">
            <wp:posOffset>4637405</wp:posOffset>
          </wp:positionH>
          <wp:positionV relativeFrom="paragraph">
            <wp:posOffset>-200025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5173">
      <w:rPr>
        <w:noProof/>
      </w:rPr>
      <w:drawing>
        <wp:anchor distT="0" distB="0" distL="114300" distR="114300" simplePos="0" relativeHeight="251663360" behindDoc="0" locked="0" layoutInCell="1" allowOverlap="1" wp14:anchorId="1C41B0C2" wp14:editId="77C7CC00">
          <wp:simplePos x="0" y="0"/>
          <wp:positionH relativeFrom="column">
            <wp:posOffset>-314325</wp:posOffset>
          </wp:positionH>
          <wp:positionV relativeFrom="paragraph">
            <wp:posOffset>-273050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C3DEAE" w14:textId="19A93672" w:rsidR="00665173" w:rsidRDefault="00665173">
    <w:pPr>
      <w:tabs>
        <w:tab w:val="center" w:pos="4252"/>
        <w:tab w:val="right" w:pos="8504"/>
      </w:tabs>
      <w:spacing w:after="0"/>
      <w:ind w:left="0" w:hanging="2"/>
      <w:jc w:val="left"/>
      <w:rPr>
        <w:noProof/>
      </w:rPr>
    </w:pPr>
  </w:p>
  <w:p w14:paraId="3BF0ED0E" w14:textId="77777777" w:rsidR="00665173" w:rsidRDefault="00665173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49795172" w14:textId="77777777" w:rsidR="002B56DA" w:rsidRDefault="002B56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D520" w14:textId="77777777" w:rsidR="002B56DA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6DAD1EF7" w14:textId="77777777" w:rsidR="002B56DA" w:rsidRDefault="002B56DA">
    <w:pPr>
      <w:ind w:left="0" w:hanging="2"/>
      <w:jc w:val="center"/>
    </w:pPr>
  </w:p>
  <w:p w14:paraId="2589CAC4" w14:textId="77777777" w:rsidR="002B56DA" w:rsidRDefault="00000000">
    <w:pPr>
      <w:ind w:left="0" w:hanging="2"/>
      <w:jc w:val="center"/>
    </w:pPr>
    <w:r>
      <w:t>(Brasão da Unidade da Federação)</w:t>
    </w:r>
  </w:p>
  <w:p w14:paraId="32347D5F" w14:textId="77777777" w:rsidR="002B56DA" w:rsidRDefault="002B56DA">
    <w:pPr>
      <w:ind w:left="0" w:hanging="2"/>
      <w:jc w:val="center"/>
    </w:pPr>
  </w:p>
  <w:p w14:paraId="22BA79E2" w14:textId="77777777" w:rsidR="002B56DA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13E"/>
    <w:multiLevelType w:val="multilevel"/>
    <w:tmpl w:val="69926F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21AD15AB"/>
    <w:multiLevelType w:val="multilevel"/>
    <w:tmpl w:val="D292D05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1D06256"/>
    <w:multiLevelType w:val="multilevel"/>
    <w:tmpl w:val="7124E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1646"/>
    <w:multiLevelType w:val="multilevel"/>
    <w:tmpl w:val="5518F8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5925DF7"/>
    <w:multiLevelType w:val="multilevel"/>
    <w:tmpl w:val="3664020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12603416">
    <w:abstractNumId w:val="0"/>
  </w:num>
  <w:num w:numId="2" w16cid:durableId="1162042937">
    <w:abstractNumId w:val="4"/>
  </w:num>
  <w:num w:numId="3" w16cid:durableId="1500315671">
    <w:abstractNumId w:val="3"/>
  </w:num>
  <w:num w:numId="4" w16cid:durableId="518542018">
    <w:abstractNumId w:val="1"/>
  </w:num>
  <w:num w:numId="5" w16cid:durableId="109563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DA"/>
    <w:rsid w:val="000B04E1"/>
    <w:rsid w:val="001A3D0A"/>
    <w:rsid w:val="001F49D1"/>
    <w:rsid w:val="002043DC"/>
    <w:rsid w:val="002B56DA"/>
    <w:rsid w:val="005B2478"/>
    <w:rsid w:val="00665173"/>
    <w:rsid w:val="00693BE9"/>
    <w:rsid w:val="007E11D4"/>
    <w:rsid w:val="00861A2C"/>
    <w:rsid w:val="009B027E"/>
    <w:rsid w:val="009E69D5"/>
    <w:rsid w:val="00AF2B00"/>
    <w:rsid w:val="00B421DD"/>
    <w:rsid w:val="00C10537"/>
    <w:rsid w:val="00D76BFF"/>
    <w:rsid w:val="00DC1F24"/>
    <w:rsid w:val="00DC3DFF"/>
    <w:rsid w:val="00F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DB6F"/>
  <w15:docId w15:val="{A32789DB-8E3D-4D4F-BE1B-6F0C0D5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2428</Words>
  <Characters>13114</Characters>
  <Application>Microsoft Office Word</Application>
  <DocSecurity>0</DocSecurity>
  <Lines>109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Ângelo Mozart</cp:lastModifiedBy>
  <cp:revision>10</cp:revision>
  <cp:lastPrinted>2025-03-07T14:23:00Z</cp:lastPrinted>
  <dcterms:created xsi:type="dcterms:W3CDTF">2023-08-27T17:02:00Z</dcterms:created>
  <dcterms:modified xsi:type="dcterms:W3CDTF">2025-03-07T14:23:00Z</dcterms:modified>
</cp:coreProperties>
</file>