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DE CHAMAMENTO PÚBLICO Nº 014/2024 - PNAB SECULT CRATO</w:t>
      </w:r>
    </w:p>
    <w:p w:rsidR="00000000" w:rsidDel="00000000" w:rsidP="00000000" w:rsidRDefault="00000000" w:rsidRPr="00000000" w14:paraId="00000002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[FESTIVAL DE MÚSICA DA PNAB CRATO]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SELEÇÃO DE PROJETOS PARA FIRMAR TERMO DE EXECUÇÃO CULTURAL COM RECURSOS DA POLÍTICA NACIONAL ALDIR BLANC DE FOMENTO À CULTURA – PNAB (LEI Nº 14.399/2022)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ANEXO VII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DECLARAÇÃO ÉTNICO-RACIAL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(Para agentes culturais concorrentes às cotas étnico-raciais – negros ou indígenas)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NOME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ASSINATURA DO DECLARANTE</w:t>
      </w:r>
    </w:p>
    <w:p w:rsidR="00000000" w:rsidDel="00000000" w:rsidP="00000000" w:rsidRDefault="00000000" w:rsidRPr="00000000" w14:paraId="0000000F">
      <w:pPr>
        <w:spacing w:before="28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 </w:t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-1080131</wp:posOffset>
          </wp:positionH>
          <wp:positionV relativeFrom="paragraph">
            <wp:posOffset>-433673</wp:posOffset>
          </wp:positionV>
          <wp:extent cx="7540590" cy="10662699"/>
          <wp:effectExtent b="0" l="0" r="0" t="0"/>
          <wp:wrapNone/>
          <wp:docPr descr="Fundo preto com letras brancas&#10;&#10;Descrição gerada automaticamente" id="2052302466" name="image1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3D40FD"/>
    <w:rPr>
      <w:b w:val="1"/>
      <w:bCs w:val="1"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 w:val="1"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410A4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3WDw4Cb2iVAK9nroIWi0fOg9nw==">CgMxLjA4AHIhMS1YNnpSZHEtTjlIZGV6NTN4eGF1TElkVk5OOFJwNlot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2023-06-29T14:55:00Z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