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ind w:right="12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   EDITAL DE CHAMAMENTO PÚBLICO Nº 013/2024 LPG SECULT CRATO</w:t>
      </w:r>
    </w:p>
    <w:p w:rsidR="00000000" w:rsidDel="00000000" w:rsidP="00000000" w:rsidRDefault="00000000" w:rsidRPr="00000000" w14:paraId="00000002">
      <w:pPr>
        <w:spacing w:after="120" w:before="120" w:line="360" w:lineRule="auto"/>
        <w:ind w:right="12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CULTURA INFÂNCIA - AUDIOVISUAL E OUTRAS MODALIDADES </w:t>
      </w:r>
    </w:p>
    <w:p w:rsidR="00000000" w:rsidDel="00000000" w:rsidP="00000000" w:rsidRDefault="00000000" w:rsidRPr="00000000" w14:paraId="00000003">
      <w:pPr>
        <w:spacing w:after="120" w:before="120" w:line="360" w:lineRule="auto"/>
        <w:ind w:right="12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SELEÇÃO DE PROJETOS PARA FIRMAR TERMO DE EXECUÇÃO CULTURAL COM RECURSOS DA LEI COMPLEMENTAR 195/2022 (LEI PAULO GUSTAVO)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AUDIOVISUAL E OUTRAS MODALIDADES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VII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ÉTNICO-RACIAL/CARTA CONSUBSTANCIADA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étnico-raciais – negros ou indígenas)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Edital 0</w:t>
      </w:r>
      <w:r w:rsidDel="00000000" w:rsidR="00000000" w:rsidRPr="00000000">
        <w:rPr>
          <w:rFonts w:ascii="Garamond" w:cs="Garamond" w:eastAsia="Garamond" w:hAnsi="Garamond"/>
          <w:sz w:val="24"/>
          <w:szCs w:val="24"/>
          <w:rtl w:val="0"/>
        </w:rPr>
        <w:t xml:space="preserve">07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/2024 da LPG Crato, que sou ..................................................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(informar se é negro ou indígena)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Declaro ainda que os seguintes motivos justificam minha </w:t>
      </w:r>
      <w:r w:rsidDel="00000000" w:rsidR="00000000" w:rsidRPr="00000000">
        <w:rPr>
          <w:rFonts w:ascii="Garamond" w:cs="Garamond" w:eastAsia="Garamond" w:hAnsi="Garamond"/>
          <w:sz w:val="24"/>
          <w:szCs w:val="24"/>
          <w:rtl w:val="0"/>
        </w:rPr>
        <w:t xml:space="preserve">autodeclaração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étnica: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ome e assinatura do declarant</w:t>
      </w:r>
      <w:r w:rsidDel="00000000" w:rsidR="00000000" w:rsidRPr="00000000">
        <w:rPr>
          <w:rFonts w:ascii="Garamond" w:cs="Garamond" w:eastAsia="Garamond" w:hAnsi="Garamond"/>
          <w:sz w:val="24"/>
          <w:szCs w:val="24"/>
          <w:rtl w:val="0"/>
        </w:rPr>
        <w:t xml:space="preserve">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esse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cUNOaIEgyxZgyH9BUi4MF3ZuQ==">CgMxLjA4AHIhMV9ZVjhoc2JEOFcwZXVXWklweWplRHloQWNmdS11NkdM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