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TIVIDADES ARTÍSTICAS E CULTURAIS - LEI PAULO GUSTAVO (LC Nº 195/2022) - UMIRIM/CE - DIVERSAS ÁREAS DA CUL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