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header4.xml.rels" ContentType="application/vnd.openxmlformats-package.relationships+xml"/>
  <Override PartName="/word/_rels/footer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1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Heading1"/>
        <w:ind w:left="2482" w:right="0"/>
        <w:rPr/>
      </w:pPr>
      <w:r>
        <w:rPr/>
        <w:t>ANEXO</w:t>
      </w:r>
      <w:r>
        <w:rPr>
          <w:spacing w:val="-1"/>
        </w:rPr>
        <w:t xml:space="preserve"> </w:t>
      </w:r>
      <w:r>
        <w:rPr/>
        <w:t>V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AÇÕES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ACESSIBILIDADE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8" w:after="0"/>
        <w:rPr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5" w:leader="none"/>
        </w:tabs>
        <w:spacing w:lineRule="auto" w:line="240" w:before="0" w:after="0"/>
        <w:ind w:hanging="0" w:left="476" w:right="395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1"/>
          <w:sz w:val="24"/>
        </w:rPr>
        <w:t xml:space="preserve"> </w:t>
      </w:r>
      <w:r>
        <w:rPr>
          <w:sz w:val="24"/>
        </w:rPr>
        <w:t>devem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1"/>
          <w:sz w:val="24"/>
        </w:rPr>
        <w:t xml:space="preserve"> </w:t>
      </w:r>
      <w:r>
        <w:rPr>
          <w:sz w:val="24"/>
        </w:rPr>
        <w:t>física,</w:t>
      </w:r>
      <w:r>
        <w:rPr>
          <w:spacing w:val="1"/>
          <w:sz w:val="24"/>
        </w:rPr>
        <w:t xml:space="preserve"> </w:t>
      </w:r>
      <w:r>
        <w:rPr>
          <w:sz w:val="24"/>
        </w:rPr>
        <w:t>atitudinal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comunicacional compatíveis com as características dos produtos resultantes do objeto, nos</w:t>
      </w:r>
      <w:r>
        <w:rPr>
          <w:spacing w:val="-52"/>
          <w:sz w:val="24"/>
        </w:rPr>
        <w:t xml:space="preserve"> </w:t>
      </w:r>
      <w:r>
        <w:rPr>
          <w:sz w:val="24"/>
        </w:rPr>
        <w:t>termos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disposto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Lei</w:t>
      </w:r>
      <w:r>
        <w:rPr>
          <w:spacing w:val="-5"/>
          <w:sz w:val="24"/>
        </w:rPr>
        <w:t xml:space="preserve"> </w:t>
      </w:r>
      <w:r>
        <w:rPr>
          <w:sz w:val="24"/>
        </w:rPr>
        <w:t>Federal</w:t>
      </w:r>
      <w:r>
        <w:rPr>
          <w:spacing w:val="-6"/>
          <w:sz w:val="24"/>
        </w:rPr>
        <w:t xml:space="preserve"> </w:t>
      </w:r>
      <w:r>
        <w:rPr>
          <w:sz w:val="24"/>
        </w:rPr>
        <w:t>nº</w:t>
      </w:r>
      <w:r>
        <w:rPr>
          <w:spacing w:val="-8"/>
          <w:sz w:val="24"/>
        </w:rPr>
        <w:t xml:space="preserve"> </w:t>
      </w:r>
      <w:r>
        <w:rPr>
          <w:sz w:val="24"/>
        </w:rPr>
        <w:t>13.146/2015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Lei</w:t>
      </w:r>
      <w:r>
        <w:rPr>
          <w:spacing w:val="-5"/>
          <w:sz w:val="24"/>
        </w:rPr>
        <w:t xml:space="preserve"> </w:t>
      </w:r>
      <w:r>
        <w:rPr>
          <w:sz w:val="24"/>
        </w:rPr>
        <w:t>Brasileira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Inclusão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Pessoa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52"/>
          <w:sz w:val="24"/>
        </w:rPr>
        <w:t xml:space="preserve"> </w:t>
      </w:r>
      <w:r>
        <w:rPr>
          <w:sz w:val="24"/>
        </w:rPr>
        <w:t>Deficiência, 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a contemplar:</w:t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7" w:leader="none"/>
        </w:tabs>
        <w:spacing w:lineRule="auto" w:line="276" w:before="0" w:after="0"/>
        <w:ind w:hanging="361" w:left="476" w:right="398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aspecto</w:t>
      </w:r>
      <w:r>
        <w:rPr>
          <w:spacing w:val="-3"/>
          <w:sz w:val="24"/>
        </w:rPr>
        <w:t xml:space="preserve"> </w:t>
      </w:r>
      <w:r>
        <w:rPr>
          <w:sz w:val="24"/>
        </w:rPr>
        <w:t>arquitetônico,</w:t>
      </w:r>
      <w:r>
        <w:rPr>
          <w:spacing w:val="-3"/>
          <w:sz w:val="24"/>
        </w:rPr>
        <w:t xml:space="preserve"> </w:t>
      </w:r>
      <w:r>
        <w:rPr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permitir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acesso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pessoas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52"/>
          <w:sz w:val="24"/>
        </w:rPr>
        <w:t xml:space="preserve"> </w:t>
      </w:r>
      <w:r>
        <w:rPr>
          <w:sz w:val="24"/>
        </w:rPr>
        <w:t>mobilidade</w:t>
      </w:r>
      <w:r>
        <w:rPr>
          <w:spacing w:val="-11"/>
          <w:sz w:val="24"/>
        </w:rPr>
        <w:t xml:space="preserve"> </w:t>
      </w:r>
      <w:r>
        <w:rPr>
          <w:sz w:val="24"/>
        </w:rPr>
        <w:t>reduzida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idosas</w:t>
      </w:r>
      <w:r>
        <w:rPr>
          <w:spacing w:val="-8"/>
          <w:sz w:val="24"/>
        </w:rPr>
        <w:t xml:space="preserve"> </w:t>
      </w:r>
      <w:r>
        <w:rPr>
          <w:sz w:val="24"/>
        </w:rPr>
        <w:t>aos</w:t>
      </w:r>
      <w:r>
        <w:rPr>
          <w:spacing w:val="-8"/>
          <w:sz w:val="24"/>
        </w:rPr>
        <w:t xml:space="preserve"> </w:t>
      </w:r>
      <w:r>
        <w:rPr>
          <w:sz w:val="24"/>
        </w:rPr>
        <w:t>locais</w:t>
      </w:r>
      <w:r>
        <w:rPr>
          <w:spacing w:val="-10"/>
          <w:sz w:val="24"/>
        </w:rPr>
        <w:t xml:space="preserve"> </w:t>
      </w:r>
      <w:r>
        <w:rPr>
          <w:sz w:val="24"/>
        </w:rPr>
        <w:t>onde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realizam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0"/>
          <w:sz w:val="24"/>
        </w:rPr>
        <w:t xml:space="preserve"> </w:t>
      </w:r>
      <w:r>
        <w:rPr>
          <w:sz w:val="24"/>
        </w:rPr>
        <w:t>culturais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espaços</w:t>
      </w:r>
      <w:r>
        <w:rPr>
          <w:spacing w:val="-52"/>
          <w:sz w:val="24"/>
        </w:rPr>
        <w:t xml:space="preserve"> </w:t>
      </w:r>
      <w:r>
        <w:rPr>
          <w:sz w:val="24"/>
        </w:rPr>
        <w:t>acessórios, como</w:t>
      </w:r>
      <w:r>
        <w:rPr>
          <w:spacing w:val="-2"/>
          <w:sz w:val="24"/>
        </w:rPr>
        <w:t xml:space="preserve"> </w:t>
      </w:r>
      <w:r>
        <w:rPr>
          <w:sz w:val="24"/>
        </w:rPr>
        <w:t>banheiros,</w:t>
      </w:r>
      <w:r>
        <w:rPr>
          <w:spacing w:val="-1"/>
          <w:sz w:val="24"/>
        </w:rPr>
        <w:t xml:space="preserve"> </w:t>
      </w:r>
      <w:r>
        <w:rPr>
          <w:sz w:val="24"/>
        </w:rPr>
        <w:t>áreas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alimentação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 circulação;</w:t>
      </w:r>
    </w:p>
    <w:p>
      <w:pPr>
        <w:pStyle w:val="BodyText"/>
        <w:spacing w:before="9" w:after="0"/>
        <w:rPr>
          <w:sz w:val="19"/>
        </w:rPr>
      </w:pPr>
      <w:r>
        <w:rPr>
          <w:sz w:val="19"/>
        </w:rPr>
      </w:r>
    </w:p>
    <w:p>
      <w:pPr>
        <w:pStyle w:val="BodyText"/>
        <w:ind w:left="476" w:right="393"/>
        <w:jc w:val="both"/>
        <w:rPr/>
      </w:pPr>
      <w:r>
        <w:rPr/>
        <w:t>São</w:t>
      </w:r>
      <w:r>
        <w:rPr>
          <w:spacing w:val="-7"/>
        </w:rPr>
        <w:t xml:space="preserve"> </w:t>
      </w:r>
      <w:r>
        <w:rPr/>
        <w:t>considerados</w:t>
      </w:r>
      <w:r>
        <w:rPr>
          <w:spacing w:val="-7"/>
        </w:rPr>
        <w:t xml:space="preserve"> </w:t>
      </w:r>
      <w:r>
        <w:rPr/>
        <w:t>recursos</w:t>
      </w:r>
      <w:r>
        <w:rPr>
          <w:spacing w:val="-7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acessibilidade</w:t>
      </w:r>
      <w:r>
        <w:rPr>
          <w:spacing w:val="-9"/>
        </w:rPr>
        <w:t xml:space="preserve"> </w:t>
      </w:r>
      <w:r>
        <w:rPr/>
        <w:t>arquitetônica:</w:t>
      </w:r>
      <w:r>
        <w:rPr>
          <w:spacing w:val="-5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rotas</w:t>
      </w:r>
      <w:r>
        <w:rPr>
          <w:spacing w:val="-9"/>
        </w:rPr>
        <w:t xml:space="preserve"> </w:t>
      </w:r>
      <w:r>
        <w:rPr/>
        <w:t>acessíveis,</w:t>
      </w:r>
      <w:r>
        <w:rPr>
          <w:spacing w:val="-7"/>
        </w:rPr>
        <w:t xml:space="preserve"> </w:t>
      </w:r>
      <w:r>
        <w:rPr/>
        <w:t>com</w:t>
      </w:r>
      <w:r>
        <w:rPr>
          <w:spacing w:val="-7"/>
        </w:rPr>
        <w:t xml:space="preserve"> </w:t>
      </w:r>
      <w:r>
        <w:rPr/>
        <w:t>espaço</w:t>
      </w:r>
      <w:r>
        <w:rPr>
          <w:spacing w:val="-7"/>
        </w:rPr>
        <w:t xml:space="preserve"> </w:t>
      </w:r>
      <w:r>
        <w:rPr/>
        <w:t>de</w:t>
      </w:r>
      <w:r>
        <w:rPr>
          <w:spacing w:val="-52"/>
        </w:rPr>
        <w:t xml:space="preserve"> </w:t>
      </w:r>
      <w:r>
        <w:rPr/>
        <w:t>manobra para cadeira de rodas, inclusive em palcos e camarins; - piso tátil; - rampas; -</w:t>
      </w:r>
      <w:r>
        <w:rPr>
          <w:spacing w:val="1"/>
        </w:rPr>
        <w:t xml:space="preserve"> </w:t>
      </w:r>
      <w:r>
        <w:rPr/>
        <w:t>elevadores</w:t>
      </w:r>
      <w:r>
        <w:rPr>
          <w:spacing w:val="1"/>
        </w:rPr>
        <w:t xml:space="preserve"> </w:t>
      </w:r>
      <w:r>
        <w:rPr/>
        <w:t>adequados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pessoas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deficiência;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corrimãos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guarda-corpos;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banheiros femininos e masculinos adaptados para pessoas com deficiência;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vagas de</w:t>
      </w:r>
      <w:r>
        <w:rPr>
          <w:spacing w:val="1"/>
        </w:rPr>
        <w:t xml:space="preserve"> </w:t>
      </w:r>
      <w:r>
        <w:rPr/>
        <w:t>estacionamento para pessoas com deficiência; - assentos para pessoas obesas; - iluminação</w:t>
      </w:r>
      <w:r>
        <w:rPr>
          <w:spacing w:val="-52"/>
        </w:rPr>
        <w:t xml:space="preserve"> </w:t>
      </w:r>
      <w:r>
        <w:rPr/>
        <w:t>adequada; - demais recursos que permitam o acesso de pessoas com mobilidade reduzida,</w:t>
      </w:r>
      <w:r>
        <w:rPr>
          <w:spacing w:val="1"/>
        </w:rPr>
        <w:t xml:space="preserve"> </w:t>
      </w:r>
      <w:r>
        <w:rPr/>
        <w:t>idosas</w:t>
      </w:r>
      <w:r>
        <w:rPr>
          <w:spacing w:val="-1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pessoas</w:t>
      </w:r>
      <w:r>
        <w:rPr>
          <w:spacing w:val="-2"/>
        </w:rPr>
        <w:t xml:space="preserve"> </w:t>
      </w:r>
      <w:r>
        <w:rPr/>
        <w:t>com</w:t>
      </w:r>
      <w:r>
        <w:rPr>
          <w:spacing w:val="-1"/>
        </w:rPr>
        <w:t xml:space="preserve"> </w:t>
      </w:r>
      <w:r>
        <w:rPr/>
        <w:t>deficiência.</w:t>
      </w:r>
    </w:p>
    <w:p>
      <w:pPr>
        <w:pStyle w:val="BodyText"/>
        <w:spacing w:before="9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7" w:leader="none"/>
        </w:tabs>
        <w:spacing w:lineRule="auto" w:line="276" w:before="0" w:after="0"/>
        <w:ind w:hanging="361" w:left="476" w:right="398"/>
        <w:jc w:val="both"/>
        <w:rPr>
          <w:sz w:val="24"/>
        </w:rPr>
      </w:pPr>
      <w:r>
        <w:rPr>
          <w:sz w:val="24"/>
        </w:rPr>
        <w:t>No aspecto comunicacional, recursos de acessibilidade para permitir o acesso de pessoas</w:t>
      </w:r>
      <w:r>
        <w:rPr>
          <w:spacing w:val="1"/>
          <w:sz w:val="24"/>
        </w:rPr>
        <w:t xml:space="preserve"> </w:t>
      </w:r>
      <w:r>
        <w:rPr>
          <w:sz w:val="24"/>
        </w:rPr>
        <w:t>com deficiência intelectual, auditiva ou visual ao conteúdo dos produtos culturais gerados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projeto,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iniciativa ou pelo</w:t>
      </w:r>
      <w:r>
        <w:rPr>
          <w:spacing w:val="-1"/>
          <w:sz w:val="24"/>
        </w:rPr>
        <w:t xml:space="preserve"> </w:t>
      </w:r>
      <w:r>
        <w:rPr>
          <w:sz w:val="24"/>
        </w:rPr>
        <w:t>espaço;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7" w:leader="none"/>
        </w:tabs>
        <w:spacing w:lineRule="auto" w:line="276" w:before="0" w:after="0"/>
        <w:ind w:hanging="361" w:left="476" w:right="398"/>
        <w:jc w:val="both"/>
        <w:rPr>
          <w:sz w:val="24"/>
        </w:rPr>
      </w:pPr>
      <w:r>
        <w:rPr>
          <w:sz w:val="24"/>
        </w:rPr>
        <w:t>No aspecto atitudinal, a contratação de colaboradores sensibilizados e capacitados para 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 de visitantes e usuários com diferentes deficiências e para o desenvolvimento</w:t>
      </w:r>
      <w:r>
        <w:rPr>
          <w:spacing w:val="-52"/>
          <w:sz w:val="24"/>
        </w:rPr>
        <w:t xml:space="preserve"> </w:t>
      </w:r>
      <w:r>
        <w:rPr>
          <w:sz w:val="24"/>
        </w:rPr>
        <w:t>de projetos culturais acessíveis desde a sua concepção, contempladas a participação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consultores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colaboradores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representatividade</w:t>
      </w:r>
      <w:r>
        <w:rPr>
          <w:spacing w:val="-10"/>
          <w:sz w:val="24"/>
        </w:rPr>
        <w:t xml:space="preserve"> </w:t>
      </w:r>
      <w:r>
        <w:rPr>
          <w:sz w:val="24"/>
        </w:rPr>
        <w:t>nas</w:t>
      </w:r>
      <w:r>
        <w:rPr>
          <w:spacing w:val="-11"/>
          <w:sz w:val="24"/>
        </w:rPr>
        <w:t xml:space="preserve"> </w:t>
      </w:r>
      <w:r>
        <w:rPr>
          <w:sz w:val="24"/>
        </w:rPr>
        <w:t>equipes</w:t>
      </w:r>
      <w:r>
        <w:rPr>
          <w:spacing w:val="-11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espaços</w:t>
      </w:r>
      <w:r>
        <w:rPr>
          <w:spacing w:val="-52"/>
          <w:sz w:val="24"/>
        </w:rPr>
        <w:t xml:space="preserve"> </w:t>
      </w:r>
      <w:r>
        <w:rPr>
          <w:sz w:val="24"/>
        </w:rPr>
        <w:t>culturais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temáticas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exposições,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espetáculos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ofertas</w:t>
      </w:r>
      <w:r>
        <w:rPr>
          <w:spacing w:val="-1"/>
          <w:sz w:val="24"/>
        </w:rPr>
        <w:t xml:space="preserve"> </w:t>
      </w:r>
      <w:r>
        <w:rPr>
          <w:sz w:val="24"/>
        </w:rPr>
        <w:t>culturais</w:t>
      </w:r>
      <w:r>
        <w:rPr>
          <w:spacing w:val="-2"/>
          <w:sz w:val="24"/>
        </w:rPr>
        <w:t xml:space="preserve"> </w:t>
      </w:r>
      <w:r>
        <w:rPr>
          <w:sz w:val="24"/>
        </w:rPr>
        <w:t>em geral.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BodyText"/>
        <w:ind w:left="476" w:right="0"/>
        <w:rPr/>
      </w:pPr>
      <w:r>
        <w:rPr/>
        <w:t>Exemplos</w:t>
      </w:r>
      <w:r>
        <w:rPr>
          <w:spacing w:val="-5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acessibilidade</w:t>
      </w:r>
      <w:r>
        <w:rPr>
          <w:spacing w:val="-2"/>
        </w:rPr>
        <w:t xml:space="preserve"> </w:t>
      </w:r>
      <w:r>
        <w:rPr/>
        <w:t>atitudinal: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07" w:leader="none"/>
        </w:tabs>
        <w:spacing w:lineRule="auto" w:line="240" w:before="0" w:after="0"/>
        <w:ind w:hanging="131" w:left="606" w:right="0"/>
        <w:jc w:val="left"/>
        <w:rPr>
          <w:sz w:val="24"/>
        </w:rPr>
      </w:pPr>
      <w:r>
        <w:rPr>
          <w:sz w:val="24"/>
        </w:rPr>
        <w:t>capacitação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equipes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3"/>
          <w:sz w:val="24"/>
        </w:rPr>
        <w:t xml:space="preserve"> </w:t>
      </w:r>
      <w:r>
        <w:rPr>
          <w:sz w:val="24"/>
        </w:rPr>
        <w:t>projetos</w:t>
      </w:r>
      <w:r>
        <w:rPr>
          <w:spacing w:val="-2"/>
          <w:sz w:val="24"/>
        </w:rPr>
        <w:t xml:space="preserve"> </w:t>
      </w:r>
      <w:r>
        <w:rPr>
          <w:sz w:val="24"/>
        </w:rPr>
        <w:t>culturais;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741" w:leader="none"/>
        </w:tabs>
        <w:spacing w:lineRule="auto" w:line="240" w:before="0" w:after="0"/>
        <w:ind w:hanging="0" w:left="476" w:right="398"/>
        <w:jc w:val="left"/>
        <w:rPr>
          <w:sz w:val="24"/>
        </w:rPr>
      </w:pPr>
      <w:r>
        <w:rPr>
          <w:sz w:val="24"/>
        </w:rPr>
        <w:t>contratação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22"/>
          <w:sz w:val="24"/>
        </w:rPr>
        <w:t xml:space="preserve"> </w:t>
      </w:r>
      <w:r>
        <w:rPr>
          <w:sz w:val="24"/>
        </w:rPr>
        <w:t>com</w:t>
      </w:r>
      <w:r>
        <w:rPr>
          <w:spacing w:val="22"/>
          <w:sz w:val="24"/>
        </w:rPr>
        <w:t xml:space="preserve"> </w:t>
      </w:r>
      <w:r>
        <w:rPr>
          <w:sz w:val="24"/>
        </w:rPr>
        <w:t>deficiência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22"/>
          <w:sz w:val="24"/>
        </w:rPr>
        <w:t xml:space="preserve"> </w:t>
      </w:r>
      <w:r>
        <w:rPr>
          <w:sz w:val="24"/>
        </w:rPr>
        <w:t>especializados</w:t>
      </w:r>
      <w:r>
        <w:rPr>
          <w:spacing w:val="24"/>
          <w:sz w:val="24"/>
        </w:rPr>
        <w:t xml:space="preserve"> </w:t>
      </w:r>
      <w:r>
        <w:rPr>
          <w:sz w:val="24"/>
        </w:rPr>
        <w:t>em</w:t>
      </w:r>
      <w:r>
        <w:rPr>
          <w:spacing w:val="-52"/>
          <w:sz w:val="24"/>
        </w:rPr>
        <w:t xml:space="preserve"> </w:t>
      </w:r>
      <w:r>
        <w:rPr>
          <w:sz w:val="24"/>
        </w:rPr>
        <w:t>acessibilidade cultural;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31" w:leader="none"/>
        </w:tabs>
        <w:spacing w:lineRule="auto" w:line="240" w:before="0" w:after="0"/>
        <w:ind w:hanging="0" w:left="476" w:right="398"/>
        <w:jc w:val="left"/>
        <w:rPr>
          <w:sz w:val="24"/>
        </w:rPr>
      </w:pPr>
      <w:r>
        <w:rPr>
          <w:sz w:val="24"/>
        </w:rPr>
        <w:t>formação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3"/>
          <w:sz w:val="24"/>
        </w:rPr>
        <w:t xml:space="preserve"> </w:t>
      </w:r>
      <w:r>
        <w:rPr>
          <w:sz w:val="24"/>
        </w:rPr>
        <w:t>sensibilização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agentes</w:t>
      </w:r>
      <w:r>
        <w:rPr>
          <w:spacing w:val="22"/>
          <w:sz w:val="24"/>
        </w:rPr>
        <w:t xml:space="preserve"> </w:t>
      </w:r>
      <w:r>
        <w:rPr>
          <w:sz w:val="24"/>
        </w:rPr>
        <w:t>culturais,</w:t>
      </w:r>
      <w:r>
        <w:rPr>
          <w:spacing w:val="23"/>
          <w:sz w:val="24"/>
        </w:rPr>
        <w:t xml:space="preserve"> </w:t>
      </w:r>
      <w:r>
        <w:rPr>
          <w:sz w:val="24"/>
        </w:rPr>
        <w:t>público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todos</w:t>
      </w:r>
      <w:r>
        <w:rPr>
          <w:spacing w:val="22"/>
          <w:sz w:val="24"/>
        </w:rPr>
        <w:t xml:space="preserve"> </w:t>
      </w:r>
      <w:r>
        <w:rPr>
          <w:sz w:val="24"/>
        </w:rPr>
        <w:t>os</w:t>
      </w:r>
      <w:r>
        <w:rPr>
          <w:spacing w:val="23"/>
          <w:sz w:val="24"/>
        </w:rPr>
        <w:t xml:space="preserve"> </w:t>
      </w:r>
      <w:r>
        <w:rPr>
          <w:sz w:val="24"/>
        </w:rPr>
        <w:t>envolvidos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2"/>
          <w:sz w:val="24"/>
        </w:rPr>
        <w:t xml:space="preserve"> </w:t>
      </w:r>
      <w:r>
        <w:rPr>
          <w:sz w:val="24"/>
        </w:rPr>
        <w:t>cadeia</w:t>
      </w:r>
      <w:r>
        <w:rPr>
          <w:spacing w:val="-52"/>
          <w:sz w:val="24"/>
        </w:rPr>
        <w:t xml:space="preserve"> </w:t>
      </w:r>
      <w:r>
        <w:rPr>
          <w:sz w:val="24"/>
        </w:rPr>
        <w:t>produtiva</w:t>
      </w:r>
      <w:r>
        <w:rPr>
          <w:spacing w:val="-3"/>
          <w:sz w:val="24"/>
        </w:rPr>
        <w:t xml:space="preserve"> </w:t>
      </w:r>
      <w:r>
        <w:rPr>
          <w:sz w:val="24"/>
        </w:rPr>
        <w:t>cultural;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607" w:leader="none"/>
        </w:tabs>
        <w:spacing w:lineRule="auto" w:line="240" w:before="0" w:after="0"/>
        <w:ind w:hanging="131" w:left="606" w:right="0"/>
        <w:jc w:val="left"/>
        <w:rPr>
          <w:sz w:val="24"/>
        </w:rPr>
      </w:pPr>
      <w:r>
        <w:rPr>
          <w:sz w:val="24"/>
        </w:rPr>
        <w:t>outras</w:t>
      </w:r>
      <w:r>
        <w:rPr>
          <w:spacing w:val="-4"/>
          <w:sz w:val="24"/>
        </w:rPr>
        <w:t xml:space="preserve"> </w:t>
      </w:r>
      <w:r>
        <w:rPr>
          <w:sz w:val="24"/>
        </w:rPr>
        <w:t>medidas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visem a</w:t>
      </w:r>
      <w:r>
        <w:rPr>
          <w:spacing w:val="-2"/>
          <w:sz w:val="24"/>
        </w:rPr>
        <w:t xml:space="preserve"> </w:t>
      </w:r>
      <w:r>
        <w:rPr>
          <w:sz w:val="24"/>
        </w:rPr>
        <w:t>eliminação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atitudes capacitistas.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40" w:leader="none"/>
        </w:tabs>
        <w:spacing w:lineRule="auto" w:line="240" w:before="0" w:after="0"/>
        <w:ind w:hanging="0" w:left="476" w:right="395"/>
        <w:jc w:val="both"/>
        <w:rPr>
          <w:sz w:val="24"/>
        </w:rPr>
      </w:pPr>
      <w:r>
        <w:rPr>
          <w:sz w:val="24"/>
        </w:rPr>
        <w:t>No aspecto artístico, iniciativas que incorporem a acessibilidade como recurso criativo,</w:t>
      </w:r>
      <w:r>
        <w:rPr>
          <w:spacing w:val="1"/>
          <w:sz w:val="24"/>
        </w:rPr>
        <w:t xml:space="preserve"> </w:t>
      </w:r>
      <w:r>
        <w:rPr>
          <w:sz w:val="24"/>
        </w:rPr>
        <w:t>tais como: descrição narrativa, audiodescrição artística, paisagem sonora, Língua Brasileira</w:t>
      </w:r>
      <w:r>
        <w:rPr>
          <w:spacing w:val="1"/>
          <w:sz w:val="24"/>
        </w:rPr>
        <w:t xml:space="preserve"> </w:t>
      </w:r>
      <w:r>
        <w:rPr>
          <w:sz w:val="24"/>
        </w:rPr>
        <w:t>de Sinais integradas no contexto da obra e realizadas por tradutores-intérpretes de Libras</w:t>
      </w:r>
      <w:r>
        <w:rPr>
          <w:spacing w:val="1"/>
          <w:sz w:val="24"/>
        </w:rPr>
        <w:t xml:space="preserve"> </w:t>
      </w:r>
      <w:r>
        <w:rPr>
          <w:sz w:val="24"/>
        </w:rPr>
        <w:t>com pesquisa artística, dentre outros, garantindo a participação de consultores(as) com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 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segmento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formação/experiência</w:t>
      </w:r>
      <w:r>
        <w:rPr>
          <w:spacing w:val="52"/>
          <w:sz w:val="24"/>
        </w:rPr>
        <w:t xml:space="preserve"> </w:t>
      </w:r>
      <w:r>
        <w:rPr>
          <w:sz w:val="24"/>
        </w:rPr>
        <w:t>específica;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40" w:right="1160" w:gutter="0" w:header="501" w:top="1660" w:footer="876" w:bottom="1060"/>
          <w:pgNumType w:fmt="decimal"/>
          <w:formProt w:val="false"/>
          <w:textDirection w:val="lrTb"/>
        </w:sectPr>
      </w:pP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46" w:leader="none"/>
        </w:tabs>
        <w:spacing w:lineRule="auto" w:line="240" w:before="52" w:after="0"/>
        <w:ind w:hanging="0" w:left="476" w:right="1284"/>
        <w:jc w:val="left"/>
        <w:rPr>
          <w:sz w:val="24"/>
        </w:rPr>
      </w:pPr>
      <w:r>
        <w:rPr>
          <w:sz w:val="24"/>
        </w:rPr>
        <w:t>Serão</w:t>
      </w:r>
      <w:r>
        <w:rPr>
          <w:spacing w:val="29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27"/>
          <w:sz w:val="24"/>
        </w:rPr>
        <w:t xml:space="preserve"> </w:t>
      </w:r>
      <w:r>
        <w:rPr>
          <w:sz w:val="24"/>
        </w:rPr>
        <w:t>recursos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30"/>
          <w:sz w:val="24"/>
        </w:rPr>
        <w:t xml:space="preserve"> </w:t>
      </w:r>
      <w:r>
        <w:rPr>
          <w:sz w:val="24"/>
        </w:rPr>
        <w:t>comunicacional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que</w:t>
      </w:r>
      <w:r>
        <w:rPr>
          <w:spacing w:val="27"/>
          <w:sz w:val="24"/>
        </w:rPr>
        <w:t xml:space="preserve"> </w:t>
      </w:r>
      <w:r>
        <w:rPr>
          <w:sz w:val="24"/>
        </w:rPr>
        <w:t>trata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-51"/>
          <w:sz w:val="24"/>
        </w:rPr>
        <w:t xml:space="preserve"> </w:t>
      </w:r>
      <w:r>
        <w:rPr>
          <w:sz w:val="24"/>
        </w:rPr>
        <w:t>item “b”</w:t>
      </w:r>
      <w:r>
        <w:rPr>
          <w:spacing w:val="-2"/>
          <w:sz w:val="24"/>
        </w:rPr>
        <w:t xml:space="preserve"> </w:t>
      </w:r>
      <w:r>
        <w:rPr>
          <w:sz w:val="24"/>
        </w:rPr>
        <w:t>acima:</w:t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07" w:leader="none"/>
        </w:tabs>
        <w:spacing w:lineRule="auto" w:line="240" w:before="1" w:after="0"/>
        <w:ind w:hanging="231" w:left="706" w:right="0"/>
        <w:jc w:val="left"/>
        <w:rPr>
          <w:sz w:val="24"/>
        </w:rPr>
      </w:pPr>
      <w:r>
        <w:rPr>
          <w:sz w:val="24"/>
        </w:rPr>
        <w:t>Língua</w:t>
      </w:r>
      <w:r>
        <w:rPr>
          <w:spacing w:val="-4"/>
          <w:sz w:val="24"/>
        </w:rPr>
        <w:t xml:space="preserve"> </w:t>
      </w:r>
      <w:r>
        <w:rPr>
          <w:sz w:val="24"/>
        </w:rPr>
        <w:t>Brasileira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Sinais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Libra;</w:t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19" w:leader="none"/>
        </w:tabs>
        <w:spacing w:lineRule="auto" w:line="240" w:before="0" w:after="0"/>
        <w:ind w:hanging="243" w:left="718" w:right="0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2"/>
          <w:sz w:val="24"/>
        </w:rPr>
        <w:t xml:space="preserve"> </w:t>
      </w:r>
      <w:r>
        <w:rPr>
          <w:sz w:val="24"/>
        </w:rPr>
        <w:t>Braille;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92" w:leader="none"/>
        </w:tabs>
        <w:spacing w:lineRule="auto" w:line="240" w:before="0" w:after="0"/>
        <w:ind w:hanging="216" w:left="691" w:right="0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sinalização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3"/>
          <w:sz w:val="24"/>
        </w:rPr>
        <w:t xml:space="preserve"> </w:t>
      </w:r>
      <w:r>
        <w:rPr>
          <w:sz w:val="24"/>
        </w:rPr>
        <w:t>tátil;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19" w:leader="none"/>
        </w:tabs>
        <w:spacing w:lineRule="auto" w:line="240" w:before="0" w:after="0"/>
        <w:ind w:hanging="243" w:left="718" w:right="0"/>
        <w:jc w:val="left"/>
        <w:rPr>
          <w:sz w:val="24"/>
        </w:rPr>
      </w:pPr>
      <w:r>
        <w:rPr>
          <w:sz w:val="24"/>
        </w:rPr>
        <w:t>Audiodescrição;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12" w:leader="none"/>
        </w:tabs>
        <w:spacing w:lineRule="auto" w:line="240" w:before="0" w:after="0"/>
        <w:ind w:hanging="236" w:left="711" w:right="0"/>
        <w:jc w:val="left"/>
        <w:rPr>
          <w:sz w:val="24"/>
        </w:rPr>
      </w:pPr>
      <w:r>
        <w:rPr>
          <w:sz w:val="24"/>
        </w:rPr>
        <w:t>Legendas;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666" w:leader="none"/>
        </w:tabs>
        <w:spacing w:lineRule="auto" w:line="240" w:before="1" w:after="0"/>
        <w:ind w:hanging="190" w:left="665" w:right="0"/>
        <w:jc w:val="left"/>
        <w:rPr>
          <w:sz w:val="24"/>
        </w:rPr>
      </w:pPr>
      <w:r>
        <w:rPr>
          <w:sz w:val="24"/>
        </w:rPr>
        <w:t>Linguagem</w:t>
      </w:r>
      <w:r>
        <w:rPr>
          <w:spacing w:val="-3"/>
          <w:sz w:val="24"/>
        </w:rPr>
        <w:t xml:space="preserve"> </w:t>
      </w:r>
      <w:r>
        <w:rPr>
          <w:sz w:val="24"/>
        </w:rPr>
        <w:t>simples;</w:t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05" w:leader="none"/>
        </w:tabs>
        <w:spacing w:lineRule="auto" w:line="240" w:before="1" w:after="0"/>
        <w:ind w:hanging="229" w:left="704" w:right="0"/>
        <w:jc w:val="left"/>
        <w:rPr>
          <w:sz w:val="24"/>
        </w:rPr>
      </w:pPr>
      <w:r>
        <w:rPr>
          <w:sz w:val="24"/>
        </w:rPr>
        <w:t>Textos</w:t>
      </w:r>
      <w:r>
        <w:rPr>
          <w:spacing w:val="-2"/>
          <w:sz w:val="24"/>
        </w:rPr>
        <w:t xml:space="preserve"> </w:t>
      </w:r>
      <w:r>
        <w:rPr>
          <w:sz w:val="24"/>
        </w:rPr>
        <w:t>adaptados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leitor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tela;</w:t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14" w:leader="none"/>
        </w:tabs>
        <w:spacing w:lineRule="auto" w:line="240" w:before="0" w:after="0"/>
        <w:ind w:hanging="238" w:left="713" w:right="0"/>
        <w:jc w:val="left"/>
        <w:rPr>
          <w:sz w:val="24"/>
        </w:rPr>
      </w:pPr>
      <w:r>
        <w:rPr>
          <w:sz w:val="24"/>
        </w:rPr>
        <w:t>Demais</w:t>
      </w:r>
      <w:r>
        <w:rPr>
          <w:spacing w:val="-7"/>
          <w:sz w:val="24"/>
        </w:rPr>
        <w:t xml:space="preserve"> </w:t>
      </w:r>
      <w:r>
        <w:rPr>
          <w:sz w:val="24"/>
        </w:rPr>
        <w:t>recursos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permitam</w:t>
      </w:r>
      <w:r>
        <w:rPr>
          <w:spacing w:val="-9"/>
          <w:sz w:val="24"/>
        </w:rPr>
        <w:t xml:space="preserve"> </w:t>
      </w:r>
      <w:r>
        <w:rPr>
          <w:sz w:val="24"/>
        </w:rPr>
        <w:t>uma</w:t>
      </w:r>
      <w:r>
        <w:rPr>
          <w:spacing w:val="-8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-7"/>
          <w:sz w:val="24"/>
        </w:rPr>
        <w:t xml:space="preserve"> </w:t>
      </w:r>
      <w:r>
        <w:rPr>
          <w:sz w:val="24"/>
        </w:rPr>
        <w:t>acessível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pessoas</w:t>
      </w:r>
      <w:r>
        <w:rPr>
          <w:spacing w:val="-8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deficiência.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35" w:leader="none"/>
        </w:tabs>
        <w:spacing w:lineRule="auto" w:line="240" w:before="0" w:after="0"/>
        <w:ind w:hanging="0" w:left="476" w:right="394"/>
        <w:jc w:val="both"/>
        <w:rPr>
          <w:sz w:val="24"/>
        </w:rPr>
      </w:pPr>
      <w:r>
        <w:rPr>
          <w:sz w:val="24"/>
        </w:rPr>
        <w:t>Especificamente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1"/>
          <w:sz w:val="24"/>
        </w:rPr>
        <w:t xml:space="preserve"> </w:t>
      </w:r>
      <w:r>
        <w:rPr>
          <w:sz w:val="24"/>
        </w:rPr>
        <w:t>mecanismo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protagonismo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 poderão ser concretizados também por meio das seguintes iniciativas, entre</w:t>
      </w:r>
      <w:r>
        <w:rPr>
          <w:spacing w:val="1"/>
          <w:sz w:val="24"/>
        </w:rPr>
        <w:t xml:space="preserve"> </w:t>
      </w:r>
      <w:r>
        <w:rPr>
          <w:sz w:val="24"/>
        </w:rPr>
        <w:t>outras: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7" w:leader="none"/>
        </w:tabs>
        <w:spacing w:lineRule="auto" w:line="240" w:before="0" w:after="0"/>
        <w:ind w:hanging="231" w:left="706" w:right="0"/>
        <w:jc w:val="both"/>
        <w:rPr>
          <w:sz w:val="24"/>
        </w:rPr>
      </w:pPr>
      <w:r>
        <w:rPr>
          <w:sz w:val="24"/>
        </w:rPr>
        <w:t>Adaptação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espaços</w:t>
      </w:r>
      <w:r>
        <w:rPr>
          <w:spacing w:val="-4"/>
          <w:sz w:val="24"/>
        </w:rPr>
        <w:t xml:space="preserve"> </w:t>
      </w:r>
      <w:r>
        <w:rPr>
          <w:sz w:val="24"/>
        </w:rPr>
        <w:t>culturais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residências</w:t>
      </w:r>
      <w:r>
        <w:rPr>
          <w:spacing w:val="-2"/>
          <w:sz w:val="24"/>
        </w:rPr>
        <w:t xml:space="preserve"> </w:t>
      </w:r>
      <w:r>
        <w:rPr>
          <w:sz w:val="24"/>
        </w:rPr>
        <w:t>inclusivas;</w:t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9" w:leader="none"/>
        </w:tabs>
        <w:spacing w:lineRule="auto" w:line="240" w:before="0" w:after="0"/>
        <w:ind w:hanging="243" w:left="718" w:right="0"/>
        <w:jc w:val="both"/>
        <w:rPr>
          <w:sz w:val="24"/>
        </w:rPr>
      </w:pPr>
      <w:r>
        <w:rPr>
          <w:sz w:val="24"/>
        </w:rPr>
        <w:t>Utilização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tecnologias</w:t>
      </w:r>
      <w:r>
        <w:rPr>
          <w:spacing w:val="-3"/>
          <w:sz w:val="24"/>
        </w:rPr>
        <w:t xml:space="preserve"> </w:t>
      </w:r>
      <w:r>
        <w:rPr>
          <w:sz w:val="24"/>
        </w:rPr>
        <w:t>assistivas,</w:t>
      </w:r>
      <w:r>
        <w:rPr>
          <w:spacing w:val="-3"/>
          <w:sz w:val="24"/>
        </w:rPr>
        <w:t xml:space="preserve"> </w:t>
      </w:r>
      <w:r>
        <w:rPr>
          <w:sz w:val="24"/>
        </w:rPr>
        <w:t>ajudas</w:t>
      </w:r>
      <w:r>
        <w:rPr>
          <w:spacing w:val="-4"/>
          <w:sz w:val="24"/>
        </w:rPr>
        <w:t xml:space="preserve"> </w:t>
      </w:r>
      <w:r>
        <w:rPr>
          <w:sz w:val="24"/>
        </w:rPr>
        <w:t>técnicas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produtos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desenho</w:t>
      </w:r>
      <w:r>
        <w:rPr>
          <w:spacing w:val="-5"/>
          <w:sz w:val="24"/>
        </w:rPr>
        <w:t xml:space="preserve"> </w:t>
      </w:r>
      <w:r>
        <w:rPr>
          <w:sz w:val="24"/>
        </w:rPr>
        <w:t>universal;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92" w:leader="none"/>
        </w:tabs>
        <w:spacing w:lineRule="auto" w:line="240" w:before="0" w:after="0"/>
        <w:ind w:hanging="216" w:left="691" w:right="0"/>
        <w:jc w:val="both"/>
        <w:rPr>
          <w:sz w:val="24"/>
        </w:rPr>
      </w:pPr>
      <w:r>
        <w:rPr>
          <w:sz w:val="24"/>
        </w:rPr>
        <w:t>Medidas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prevenção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erradicação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barreiras</w:t>
      </w:r>
      <w:r>
        <w:rPr>
          <w:spacing w:val="-2"/>
          <w:sz w:val="24"/>
        </w:rPr>
        <w:t xml:space="preserve"> </w:t>
      </w:r>
      <w:r>
        <w:rPr>
          <w:sz w:val="24"/>
        </w:rPr>
        <w:t>atitudinais;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9" w:leader="none"/>
        </w:tabs>
        <w:spacing w:lineRule="auto" w:line="240" w:before="0" w:after="0"/>
        <w:ind w:hanging="243" w:left="718" w:right="0"/>
        <w:jc w:val="both"/>
        <w:rPr>
          <w:sz w:val="24"/>
        </w:rPr>
      </w:pPr>
      <w:r>
        <w:rPr>
          <w:sz w:val="24"/>
        </w:rPr>
        <w:t>Contratação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assistência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acompanhante;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2" w:leader="none"/>
        </w:tabs>
        <w:spacing w:lineRule="auto" w:line="240" w:before="0" w:after="0"/>
        <w:ind w:hanging="236" w:left="711" w:right="0"/>
        <w:jc w:val="both"/>
        <w:rPr>
          <w:sz w:val="24"/>
        </w:rPr>
      </w:pPr>
      <w:r>
        <w:rPr>
          <w:sz w:val="24"/>
        </w:rPr>
        <w:t>Oferta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ações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capacitação</w:t>
      </w:r>
      <w:r>
        <w:rPr>
          <w:spacing w:val="-3"/>
          <w:sz w:val="24"/>
        </w:rPr>
        <w:t xml:space="preserve"> </w:t>
      </w:r>
      <w:r>
        <w:rPr>
          <w:sz w:val="24"/>
        </w:rPr>
        <w:t>acessíveis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pessoas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deficiência.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7" w:leader="none"/>
        </w:tabs>
        <w:spacing w:lineRule="auto" w:line="240" w:before="0" w:after="0"/>
        <w:ind w:hanging="0" w:left="476" w:right="399"/>
        <w:jc w:val="both"/>
        <w:rPr>
          <w:sz w:val="24"/>
        </w:rPr>
      </w:pPr>
      <w:r>
        <w:rPr>
          <w:sz w:val="24"/>
        </w:rPr>
        <w:t>O material de divulgação dos produtos culturais resultantes dos projetos, da iniciativa ou</w:t>
      </w:r>
      <w:r>
        <w:rPr>
          <w:spacing w:val="-52"/>
          <w:sz w:val="24"/>
        </w:rPr>
        <w:t xml:space="preserve"> </w:t>
      </w:r>
      <w:r>
        <w:rPr>
          <w:sz w:val="24"/>
        </w:rPr>
        <w:t>do espaço será disponibilizado em formatos acessíveis a pessoas com deficiência e conterá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sobre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acessibilidade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disponibilizados.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9" w:leader="none"/>
        </w:tabs>
        <w:spacing w:lineRule="auto" w:line="240" w:before="0" w:after="0"/>
        <w:ind w:hanging="0" w:left="476" w:right="398"/>
        <w:jc w:val="both"/>
        <w:rPr>
          <w:sz w:val="24"/>
        </w:rPr>
      </w:pPr>
      <w:r>
        <w:rPr>
          <w:sz w:val="24"/>
        </w:rPr>
        <w:t>A utilização do percentual mínimo de 10% previsto no Decreto Federal 11.525/2023, por</w:t>
      </w:r>
      <w:r>
        <w:rPr>
          <w:spacing w:val="1"/>
          <w:sz w:val="24"/>
        </w:rPr>
        <w:t xml:space="preserve"> </w:t>
      </w:r>
      <w:r>
        <w:rPr>
          <w:sz w:val="24"/>
        </w:rPr>
        <w:t>orientação de Instrução Normativa do Ministério da Cultura, pode ser excepcionalmente</w:t>
      </w:r>
      <w:r>
        <w:rPr>
          <w:spacing w:val="1"/>
          <w:sz w:val="24"/>
        </w:rPr>
        <w:t xml:space="preserve"> </w:t>
      </w:r>
      <w:r>
        <w:rPr>
          <w:sz w:val="24"/>
        </w:rPr>
        <w:t>dispensado</w:t>
      </w:r>
      <w:r>
        <w:rPr>
          <w:spacing w:val="-3"/>
          <w:sz w:val="24"/>
        </w:rPr>
        <w:t xml:space="preserve"> </w:t>
      </w:r>
      <w:r>
        <w:rPr>
          <w:sz w:val="24"/>
        </w:rPr>
        <w:t>quando:</w:t>
      </w:r>
    </w:p>
    <w:p>
      <w:pPr>
        <w:pStyle w:val="BodyText"/>
        <w:spacing w:before="8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703" w:leader="none"/>
        </w:tabs>
        <w:spacing w:lineRule="auto" w:line="240" w:before="0" w:after="0"/>
        <w:ind w:hanging="0" w:left="476" w:right="401"/>
        <w:jc w:val="both"/>
        <w:rPr>
          <w:sz w:val="24"/>
        </w:rPr>
      </w:pP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inaplicável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razão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objeto</w:t>
      </w:r>
      <w:r>
        <w:rPr>
          <w:spacing w:val="-6"/>
          <w:sz w:val="24"/>
        </w:rPr>
        <w:t xml:space="preserve"> </w:t>
      </w:r>
      <w:r>
        <w:rPr>
          <w:sz w:val="24"/>
        </w:rPr>
        <w:t>cultural,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exemplo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projetos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o 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de roteiro</w:t>
      </w:r>
      <w:r>
        <w:rPr>
          <w:spacing w:val="-2"/>
          <w:sz w:val="24"/>
        </w:rPr>
        <w:t xml:space="preserve"> </w:t>
      </w:r>
      <w:r>
        <w:rPr>
          <w:sz w:val="24"/>
        </w:rPr>
        <w:t>e licenciamento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>
        <w:rPr>
          <w:sz w:val="24"/>
        </w:rPr>
        <w:t>audiovisual;</w:t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</w:r>
    </w:p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940" w:right="1160" w:gutter="0" w:header="501" w:top="1660" w:footer="876" w:bottom="10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3"/>
        </w:numPr>
        <w:tabs>
          <w:tab w:val="clear" w:pos="720"/>
          <w:tab w:val="left" w:pos="721" w:leader="none"/>
        </w:tabs>
        <w:spacing w:lineRule="auto" w:line="240" w:before="1" w:after="0"/>
        <w:ind w:hanging="0" w:left="476" w:right="400"/>
        <w:jc w:val="both"/>
        <w:rPr>
          <w:sz w:val="24"/>
        </w:rPr>
      </w:pPr>
      <w:r>
        <w:rPr>
          <w:sz w:val="24"/>
        </w:rPr>
        <w:t>Quando o projeto já contemplar integralmente as medidas de acessibilidade compatíveis</w:t>
      </w:r>
      <w:r>
        <w:rPr>
          <w:spacing w:val="-52"/>
          <w:sz w:val="24"/>
        </w:rPr>
        <w:t xml:space="preserve"> </w:t>
      </w:r>
      <w:r>
        <w:rPr>
          <w:sz w:val="24"/>
        </w:rPr>
        <w:t>com as características 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cultural.</w:t>
      </w:r>
    </w:p>
    <w:p>
      <w:pPr>
        <w:pStyle w:val="BodyText"/>
        <w:spacing w:before="10" w:after="0"/>
        <w:rPr>
          <w:sz w:val="19"/>
        </w:rPr>
      </w:pPr>
      <w:r>
        <w:rPr>
          <w:sz w:val="19"/>
        </w:rPr>
      </w:r>
    </w:p>
    <w:p>
      <w:pPr>
        <w:pStyle w:val="Heading1"/>
        <w:spacing w:before="52" w:after="0"/>
        <w:ind w:left="1107" w:right="0"/>
        <w:rPr/>
      </w:pPr>
      <w:r>
        <w:rPr/>
        <w:t>Preencher</w:t>
      </w:r>
      <w:r>
        <w:rPr>
          <w:spacing w:val="-2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anexar</w:t>
      </w:r>
      <w:r>
        <w:rPr>
          <w:spacing w:val="-2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formulário</w:t>
      </w:r>
      <w:r>
        <w:rPr>
          <w:spacing w:val="-1"/>
        </w:rPr>
        <w:t xml:space="preserve"> </w:t>
      </w:r>
      <w:r>
        <w:rPr/>
        <w:t>abaixo</w:t>
      </w:r>
      <w:r>
        <w:rPr>
          <w:spacing w:val="-5"/>
        </w:rPr>
        <w:t xml:space="preserve"> </w:t>
      </w:r>
      <w:r>
        <w:rPr/>
        <w:t>conforme</w:t>
      </w:r>
      <w:r>
        <w:rPr>
          <w:spacing w:val="-4"/>
        </w:rPr>
        <w:t xml:space="preserve"> </w:t>
      </w:r>
      <w:r>
        <w:rPr/>
        <w:t>Ficha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Inscrição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8" w:after="0"/>
        <w:rPr>
          <w:b/>
          <w:sz w:val="23"/>
        </w:rPr>
      </w:pPr>
      <w:r>
        <w:rPr>
          <w:b/>
          <w:sz w:val="23"/>
        </w:rPr>
      </w:r>
    </w:p>
    <w:tbl>
      <w:tblPr>
        <w:tblW w:w="8861" w:type="dxa"/>
        <w:jc w:val="left"/>
        <w:tblInd w:w="491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893"/>
        <w:gridCol w:w="5967"/>
      </w:tblGrid>
      <w:tr>
        <w:trPr>
          <w:trHeight w:val="532" w:hRule="atLeast"/>
        </w:trPr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 w:after="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73"/>
              <w:ind w:left="472" w:righ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Inscrição:</w:t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32" w:hRule="atLeast"/>
        </w:trPr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 w:after="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73"/>
              <w:ind w:left="472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Projeto:</w:t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120" w:hRule="atLeast"/>
        </w:trPr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tLeast" w:line="290" w:before="1" w:after="0"/>
              <w:ind w:hanging="1" w:left="268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Linguagem (ex: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literatura, teatro,circo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etc)</w:t>
            </w:r>
          </w:p>
        </w:tc>
        <w:tc>
          <w:tcPr>
            <w:tcW w:w="5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5" w:after="0"/>
        <w:rPr>
          <w:b/>
          <w:sz w:val="19"/>
        </w:rPr>
      </w:pPr>
      <w:r>
        <w:rPr>
          <w:b/>
          <w:sz w:val="19"/>
        </w:rPr>
      </w:r>
    </w:p>
    <w:p>
      <w:pPr>
        <w:pStyle w:val="BodyText"/>
        <w:spacing w:before="52" w:after="0"/>
        <w:ind w:left="476" w:right="0"/>
        <w:rPr/>
      </w:pPr>
      <w:r>
        <w:rPr/>
        <w:t>O</w:t>
      </w:r>
      <w:r>
        <w:rPr>
          <w:spacing w:val="25"/>
        </w:rPr>
        <w:t xml:space="preserve"> </w:t>
      </w:r>
      <w:r>
        <w:rPr/>
        <w:t>projeto</w:t>
      </w:r>
      <w:r>
        <w:rPr>
          <w:spacing w:val="24"/>
        </w:rPr>
        <w:t xml:space="preserve"> </w:t>
      </w:r>
      <w:r>
        <w:rPr/>
        <w:t>propõe</w:t>
      </w:r>
      <w:r>
        <w:rPr>
          <w:spacing w:val="26"/>
        </w:rPr>
        <w:t xml:space="preserve"> </w:t>
      </w:r>
      <w:r>
        <w:rPr/>
        <w:t>ações</w:t>
      </w:r>
      <w:r>
        <w:rPr>
          <w:spacing w:val="26"/>
        </w:rPr>
        <w:t xml:space="preserve"> </w:t>
      </w:r>
      <w:r>
        <w:rPr/>
        <w:t>de</w:t>
      </w:r>
      <w:r>
        <w:rPr>
          <w:spacing w:val="24"/>
        </w:rPr>
        <w:t xml:space="preserve"> </w:t>
      </w:r>
      <w:r>
        <w:rPr/>
        <w:t>acessibilidade</w:t>
      </w:r>
      <w:r>
        <w:rPr>
          <w:spacing w:val="24"/>
        </w:rPr>
        <w:t xml:space="preserve"> </w:t>
      </w:r>
      <w:r>
        <w:rPr/>
        <w:t>para</w:t>
      </w:r>
      <w:r>
        <w:rPr>
          <w:spacing w:val="26"/>
        </w:rPr>
        <w:t xml:space="preserve"> </w:t>
      </w:r>
      <w:r>
        <w:rPr/>
        <w:t>pessoas</w:t>
      </w:r>
      <w:r>
        <w:rPr>
          <w:spacing w:val="23"/>
        </w:rPr>
        <w:t xml:space="preserve"> </w:t>
      </w:r>
      <w:r>
        <w:rPr/>
        <w:t>deficientes,</w:t>
      </w:r>
      <w:r>
        <w:rPr>
          <w:spacing w:val="26"/>
        </w:rPr>
        <w:t xml:space="preserve"> </w:t>
      </w:r>
      <w:r>
        <w:rPr/>
        <w:t>em</w:t>
      </w:r>
      <w:r>
        <w:rPr>
          <w:spacing w:val="26"/>
        </w:rPr>
        <w:t xml:space="preserve"> </w:t>
      </w:r>
      <w:r>
        <w:rPr/>
        <w:t>suas</w:t>
      </w:r>
      <w:r>
        <w:rPr>
          <w:spacing w:val="25"/>
        </w:rPr>
        <w:t xml:space="preserve"> </w:t>
      </w:r>
      <w:r>
        <w:rPr/>
        <w:t>múltiplas</w:t>
      </w:r>
      <w:r>
        <w:rPr>
          <w:spacing w:val="-52"/>
        </w:rPr>
        <w:t xml:space="preserve"> </w:t>
      </w:r>
      <w:r>
        <w:rPr/>
        <w:t>especificidades,</w:t>
      </w:r>
      <w:r>
        <w:rPr>
          <w:spacing w:val="-2"/>
        </w:rPr>
        <w:t xml:space="preserve"> </w:t>
      </w:r>
      <w:r>
        <w:rPr/>
        <w:t>auditiva,</w:t>
      </w:r>
      <w:r>
        <w:rPr>
          <w:spacing w:val="-2"/>
        </w:rPr>
        <w:t xml:space="preserve"> </w:t>
      </w:r>
      <w:r>
        <w:rPr/>
        <w:t>visual, motora ou intelectual?</w:t>
      </w:r>
    </w:p>
    <w:p>
      <w:pPr>
        <w:pStyle w:val="BodyText"/>
        <w:tabs>
          <w:tab w:val="clear" w:pos="720"/>
          <w:tab w:val="left" w:pos="1643" w:leader="none"/>
        </w:tabs>
        <w:spacing w:before="201" w:after="0"/>
        <w:ind w:left="476" w:right="0"/>
        <w:rPr/>
      </w:pPr>
      <w:r>
        <w:rPr/>
        <w:t>(</w:t>
      </w:r>
      <w:r>
        <w:rPr>
          <w:spacing w:val="53"/>
        </w:rPr>
        <w:t xml:space="preserve"> </w:t>
      </w:r>
      <w:r>
        <w:rPr/>
        <w:t>)</w:t>
      </w:r>
      <w:r>
        <w:rPr>
          <w:spacing w:val="-1"/>
        </w:rPr>
        <w:t xml:space="preserve"> </w:t>
      </w:r>
      <w:r>
        <w:rPr/>
        <w:t>SM</w:t>
        <w:tab/>
        <w:t>NÃO</w:t>
      </w:r>
      <w:r>
        <w:rPr>
          <w:spacing w:val="1"/>
        </w:rPr>
        <w:t xml:space="preserve"> </w:t>
      </w:r>
      <w:r>
        <w:rPr/>
        <w:t>(</w:t>
      </w:r>
      <w:r>
        <w:rPr>
          <w:spacing w:val="52"/>
        </w:rPr>
        <w:t xml:space="preserve"> </w:t>
      </w:r>
      <w:r>
        <w:rPr/>
        <w:t>)</w:t>
      </w:r>
    </w:p>
    <w:p>
      <w:pPr>
        <w:pStyle w:val="Heading1"/>
        <w:spacing w:before="199" w:after="0"/>
        <w:rPr/>
      </w:pPr>
      <w:r>
        <w:rPr/>
        <w:t>Descreva</w:t>
      </w:r>
      <w:r>
        <w:rPr>
          <w:spacing w:val="-5"/>
        </w:rPr>
        <w:t xml:space="preserve"> </w:t>
      </w:r>
      <w:r>
        <w:rPr/>
        <w:t>abaixo</w:t>
      </w:r>
      <w:r>
        <w:rPr>
          <w:spacing w:val="-1"/>
        </w:rPr>
        <w:t xml:space="preserve"> </w:t>
      </w:r>
      <w:r>
        <w:rPr/>
        <w:t>sobre</w:t>
      </w:r>
      <w:r>
        <w:rPr>
          <w:spacing w:val="-4"/>
        </w:rPr>
        <w:t xml:space="preserve"> </w:t>
      </w:r>
      <w:r>
        <w:rPr/>
        <w:t>como</w:t>
      </w:r>
      <w:r>
        <w:rPr>
          <w:spacing w:val="-1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dará</w:t>
      </w:r>
      <w:r>
        <w:rPr>
          <w:spacing w:val="-4"/>
        </w:rPr>
        <w:t xml:space="preserve"> </w:t>
      </w:r>
      <w:r>
        <w:rPr/>
        <w:t>as</w:t>
      </w:r>
      <w:r>
        <w:rPr>
          <w:spacing w:val="-2"/>
        </w:rPr>
        <w:t xml:space="preserve"> </w:t>
      </w:r>
      <w:r>
        <w:rPr/>
        <w:t>ações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acessibilidade</w:t>
      </w:r>
      <w:r>
        <w:rPr>
          <w:spacing w:val="-5"/>
        </w:rPr>
        <w:t xml:space="preserve"> </w:t>
      </w:r>
      <w:r>
        <w:rPr/>
        <w:t>propostas:</w:t>
      </w:r>
    </w:p>
    <w:p>
      <w:pPr>
        <w:pStyle w:val="BodyText"/>
        <w:spacing w:before="1" w:after="0"/>
        <w:rPr>
          <w:b/>
          <w:sz w:val="13"/>
        </w:rPr>
      </w:pPr>
      <w:r>
        <w:rPr>
          <w:b/>
          <w:sz w:val="13"/>
        </w:rPr>
        <w:pict>
          <v:shape id="shape_0" coordsize="15964,939" path="m15929,905l35,905l0,905l0,938l35,938l15929,938l15929,905xm15929,0l35,0l0,0l0,34l0,212l0,905l35,905l35,212l35,34l15929,34l15929,0xm15963,905l15929,905l15929,938l15963,938l15963,905xm15963,0l15929,0l15929,34l15929,212l15929,905l15963,905l15963,212l15963,34l15963,0xe" fillcolor="black" stroked="f" o:allowincell="f" style="position:absolute;margin-left:70.85pt;margin-top:10pt;width:452.45pt;height:26.5pt;mso-wrap-style:none;v-text-anchor:middle;mso-position-horizontal-relative:page">
            <v:fill o:detectmouseclick="t" type="solid" color2="white"/>
            <v:stroke color="#3465a4" joinstyle="round" endcap="flat"/>
            <w10:wrap type="topAndBottom"/>
          </v:shape>
        </w:pict>
      </w:r>
    </w:p>
    <w:p>
      <w:pPr>
        <w:pStyle w:val="BodyText"/>
        <w:spacing w:before="6" w:after="0"/>
        <w:rPr>
          <w:b/>
          <w:sz w:val="17"/>
        </w:rPr>
      </w:pPr>
      <w:r>
        <w:rPr>
          <w:b/>
          <w:sz w:val="17"/>
        </w:rPr>
      </w:r>
    </w:p>
    <w:p>
      <w:pPr>
        <w:pStyle w:val="BodyText"/>
        <w:tabs>
          <w:tab w:val="clear" w:pos="720"/>
          <w:tab w:val="left" w:pos="4551" w:leader="none"/>
          <w:tab w:val="left" w:pos="5313" w:leader="none"/>
          <w:tab w:val="left" w:pos="6979" w:leader="none"/>
          <w:tab w:val="left" w:pos="8051" w:leader="none"/>
        </w:tabs>
        <w:spacing w:lineRule="auto" w:line="360" w:before="52" w:after="0"/>
        <w:ind w:hanging="2099" w:left="4259" w:right="1752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Local,</w:t>
      </w:r>
      <w:r>
        <w:rPr>
          <w:spacing w:val="-1"/>
        </w:rPr>
        <w:t xml:space="preserve"> </w:t>
      </w:r>
      <w:r>
        <w:rPr/>
        <w:t>data 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spacing w:before="8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1964690</wp:posOffset>
                </wp:positionH>
                <wp:positionV relativeFrom="paragraph">
                  <wp:posOffset>167005</wp:posOffset>
                </wp:positionV>
                <wp:extent cx="3716655" cy="0"/>
                <wp:effectExtent l="5715" t="5080" r="5080" b="5715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6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4.7pt,13.15pt" to="447.3pt,13.1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139" w:after="0"/>
        <w:ind w:left="3335" w:right="2974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(a/e)</w:t>
      </w:r>
      <w:r>
        <w:rPr>
          <w:spacing w:val="-2"/>
        </w:rPr>
        <w:t xml:space="preserve"> </w:t>
      </w:r>
      <w:r>
        <w:rPr/>
        <w:t>agente</w:t>
      </w:r>
      <w:r>
        <w:rPr>
          <w:spacing w:val="-1"/>
        </w:rPr>
        <w:t xml:space="preserve"> </w:t>
      </w:r>
      <w:r>
        <w:rPr/>
        <w:t>cultural</w:t>
      </w:r>
      <w:r>
        <w:rPr>
          <w:vertAlign w:val="superscript"/>
        </w:rPr>
        <w:t>1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940" w:right="1160" w:gutter="0" w:header="501" w:top="1660" w:footer="876" w:bottom="10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1351280</wp:posOffset>
          </wp:positionH>
          <wp:positionV relativeFrom="page">
            <wp:posOffset>10008870</wp:posOffset>
          </wp:positionV>
          <wp:extent cx="5126355" cy="65722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635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2">
          <wp:simplePos x="0" y="0"/>
          <wp:positionH relativeFrom="page">
            <wp:posOffset>1351280</wp:posOffset>
          </wp:positionH>
          <wp:positionV relativeFrom="page">
            <wp:posOffset>10008870</wp:posOffset>
          </wp:positionV>
          <wp:extent cx="5126355" cy="657225"/>
          <wp:effectExtent l="0" t="0" r="0" b="0"/>
          <wp:wrapNone/>
          <wp:docPr id="6" name="image2.pn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635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1351280</wp:posOffset>
          </wp:positionH>
          <wp:positionV relativeFrom="page">
            <wp:posOffset>10008870</wp:posOffset>
          </wp:positionV>
          <wp:extent cx="5126355" cy="657225"/>
          <wp:effectExtent l="0" t="0" r="0" b="0"/>
          <wp:wrapNone/>
          <wp:docPr id="11" name="image2.pn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635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2131060</wp:posOffset>
          </wp:positionH>
          <wp:positionV relativeFrom="page">
            <wp:posOffset>318135</wp:posOffset>
          </wp:positionV>
          <wp:extent cx="3489325" cy="52832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932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6209665</wp:posOffset>
              </wp:positionH>
              <wp:positionV relativeFrom="page">
                <wp:posOffset>874395</wp:posOffset>
              </wp:positionV>
              <wp:extent cx="406400" cy="194310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Fl.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2pt;height:15.3pt;mso-wrap-distance-left:9pt;mso-wrap-distance-right:9pt;mso-wrap-distance-top:0pt;mso-wrap-distance-bottom:0pt;margin-top:68.85pt;mso-position-vertical-relative:page;margin-left:488.95pt;mso-position-horizontal-relative:page">
              <v:textbox inset="0in,0in,0in,0in"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Fl.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2131060</wp:posOffset>
          </wp:positionH>
          <wp:positionV relativeFrom="page">
            <wp:posOffset>318135</wp:posOffset>
          </wp:positionV>
          <wp:extent cx="3489325" cy="528320"/>
          <wp:effectExtent l="0" t="0" r="0" b="0"/>
          <wp:wrapNone/>
          <wp:docPr id="4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932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6209665</wp:posOffset>
              </wp:positionH>
              <wp:positionV relativeFrom="page">
                <wp:posOffset>874395</wp:posOffset>
              </wp:positionV>
              <wp:extent cx="406400" cy="194310"/>
              <wp:effectExtent l="0" t="0" r="0" b="0"/>
              <wp:wrapNone/>
              <wp:docPr id="5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Fl.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2pt;height:15.3pt;mso-wrap-distance-left:9pt;mso-wrap-distance-right:9pt;mso-wrap-distance-top:0pt;mso-wrap-distance-bottom:0pt;margin-top:68.85pt;mso-position-vertical-relative:page;margin-left:488.95pt;mso-position-horizontal-relative:page">
              <v:textbox inset="0in,0in,0in,0in"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Fl.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2131060</wp:posOffset>
          </wp:positionH>
          <wp:positionV relativeFrom="page">
            <wp:posOffset>318135</wp:posOffset>
          </wp:positionV>
          <wp:extent cx="3489325" cy="528320"/>
          <wp:effectExtent l="0" t="0" r="0" b="0"/>
          <wp:wrapNone/>
          <wp:docPr id="9" name="image1.jpe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932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6209665</wp:posOffset>
              </wp:positionH>
              <wp:positionV relativeFrom="page">
                <wp:posOffset>874395</wp:posOffset>
              </wp:positionV>
              <wp:extent cx="406400" cy="194310"/>
              <wp:effectExtent l="0" t="0" r="0" b="0"/>
              <wp:wrapNone/>
              <wp:docPr id="10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Fl.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2pt;height:15.3pt;mso-wrap-distance-left:9pt;mso-wrap-distance-right:9pt;mso-wrap-distance-top:0pt;mso-wrap-distance-bottom:0pt;margin-top:68.85pt;mso-position-vertical-relative:page;margin-left:488.95pt;mso-position-horizontal-relative:page">
              <v:textbox inset="0in,0in,0in,0in"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Fl.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06" w:hanging="231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10" w:hanging="231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1" w:hanging="23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1" w:hanging="23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2" w:hanging="23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23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3" w:hanging="23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4" w:hanging="23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5" w:hanging="231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476" w:hanging="361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476" w:hanging="130"/>
      </w:pPr>
      <w:rPr>
        <w:rFonts w:ascii="Calibri" w:hAnsi="Calibri" w:cs="Calibri" w:hint="default"/>
        <w:sz w:val="24"/>
        <w:szCs w:val="24"/>
        <w:w w:val="100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45" w:hanging="13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7" w:hanging="13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10" w:hanging="13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43" w:hanging="13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75" w:hanging="13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08" w:hanging="13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41" w:hanging="130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76" w:hanging="358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06" w:hanging="231"/>
      </w:pPr>
      <w:rPr>
        <w:sz w:val="24"/>
        <w:szCs w:val="24"/>
        <w:w w:val="100"/>
        <w:rFonts w:ascii="Calibri" w:hAnsi="Calibri"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711" w:hanging="231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23" w:hanging="231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5" w:hanging="231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7" w:hanging="231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9" w:hanging="231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70" w:hanging="231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82" w:hanging="231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spacing w:before="51" w:after="0"/>
      <w:ind w:left="476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476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4</Pages>
  <Words>671</Words>
  <Characters>4075</Characters>
  <CharactersWithSpaces>4681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2023-10-23T15:30:16Z</dcterms:created>
  <dc:creator/>
  <dc:description/>
  <dc:language>pt-BR</dc:language>
  <cp:lastModifiedBy/>
  <dcterms:modified xsi:type="dcterms:W3CDTF">2023-10-23T15:30:16Z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