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 w:before="24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XV -  NOTAS DE ESCLARECIMENTOS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</w:rPr>
        <w:t xml:space="preserve">   </w:t>
      </w:r>
      <w:r>
        <w:rPr>
          <w:rFonts w:eastAsia="Calibri" w:cs="Calibri" w:ascii="Calibri" w:hAnsi="Calibri"/>
          <w:b/>
        </w:rPr>
        <w:t xml:space="preserve"> </w:t>
      </w:r>
      <w:r>
        <w:rPr>
          <w:rFonts w:eastAsia="Calibri" w:cs="Calibri" w:ascii="Calibri" w:hAnsi="Calibri"/>
          <w:b/>
        </w:rPr>
        <w:t>01. Nota 01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Em relação ao item 8.1.4, atenção, pois este documento é diferente da Certidão Negativa de Tributos Federais.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</w:rPr>
        <w:t xml:space="preserve">  </w:t>
      </w:r>
      <w:r>
        <w:rPr>
          <w:rFonts w:eastAsia="Calibri" w:cs="Calibri" w:ascii="Calibri" w:hAnsi="Calibri"/>
          <w:b/>
        </w:rPr>
        <w:t xml:space="preserve">  </w:t>
      </w:r>
      <w:r>
        <w:rPr>
          <w:rFonts w:eastAsia="Calibri" w:cs="Calibri" w:ascii="Calibri" w:hAnsi="Calibri"/>
          <w:b/>
        </w:rPr>
        <w:t>02. Nota 02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Em relação ao item 8.1.5, atenção, esta certidão não deve ser confundida com outros documentos emitidos no site da SEFIN a exemplo “Certidão de Não Inscrição no ISS, Certidão Negativa de Débitos de ISS e Certidão Negativa de Débitos de IPTU”. Pode ser que seja necessário comparecer junto a SEFIN para proceder a um prévio cadastramento.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</w:rPr>
        <w:t xml:space="preserve">    </w:t>
      </w:r>
      <w:r>
        <w:rPr>
          <w:rFonts w:eastAsia="Calibri" w:cs="Calibri" w:ascii="Calibri" w:hAnsi="Calibri"/>
          <w:b/>
        </w:rPr>
        <w:t>03. Nota 03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Em relação ao item 8.1.7, atenção, pois este documento é diferente do documento “Situação Cadastral junto à Receita Federal”.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</w:rPr>
        <w:t xml:space="preserve">    </w:t>
      </w:r>
      <w:r>
        <w:rPr>
          <w:rFonts w:eastAsia="Calibri" w:cs="Calibri" w:ascii="Calibri" w:hAnsi="Calibri"/>
          <w:b/>
        </w:rPr>
        <w:t>04. Nota 04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Em relação ao item 8.3.5, atenção, pois este documento é diferente da Certidão Negativa de Tributos Federais.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</w:rPr>
        <w:t xml:space="preserve">    </w:t>
      </w:r>
      <w:r>
        <w:rPr>
          <w:rFonts w:eastAsia="Calibri" w:cs="Calibri" w:ascii="Calibri" w:hAnsi="Calibri"/>
          <w:b/>
        </w:rPr>
        <w:t>05. Nota 05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Em relação ao item 8.3.6, atenção, esta certidão não deve ser confundida com outros documentos emitidos no site da SEFIN a exemplo “Certidão de Não Inscrição no ISS, Certidão Negativa de Débitos de ISS e Certidão Negativa de Débitos de IPTU”. Pode ser que seja necessário comparecer junto a SEFIN para proceder a um prévio cadastramento.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</w:rPr>
        <w:t xml:space="preserve">    </w:t>
      </w:r>
      <w:r>
        <w:rPr>
          <w:rFonts w:eastAsia="Calibri" w:cs="Calibri" w:ascii="Calibri" w:hAnsi="Calibri"/>
          <w:b/>
        </w:rPr>
        <w:t>06. Nota 06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Em relação ao item 8.3.8, atenção, pois este documento é diferente do documento “Situação Cadastral junto à Receita Federal”.</w:t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-438785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EDITAL Nº 8820</w:t>
    </w:r>
  </w:p>
  <w:p>
    <w:pPr>
      <w:pStyle w:val="Normal1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 xml:space="preserve">CHAMADA PÚBLICA Nº </w:t>
    </w:r>
    <w:r>
      <w:rPr>
        <w:rFonts w:eastAsia="Calibri" w:cs="Calibri" w:ascii="Calibri" w:hAnsi="Calibri"/>
        <w:b/>
        <w:sz w:val="18"/>
        <w:szCs w:val="18"/>
      </w:rPr>
      <w:t>003</w:t>
    </w:r>
    <w:r>
      <w:rPr>
        <w:rFonts w:eastAsia="Calibri" w:cs="Calibri" w:ascii="Calibri" w:hAnsi="Calibri"/>
        <w:b/>
        <w:sz w:val="18"/>
        <w:szCs w:val="18"/>
      </w:rPr>
      <w:t>/2023</w:t>
    </w:r>
  </w:p>
  <w:p>
    <w:pPr>
      <w:pStyle w:val="Normal1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 xml:space="preserve">     </w:t>
    </w:r>
    <w:r>
      <w:rPr>
        <w:rFonts w:eastAsia="Calibri" w:cs="Calibri" w:ascii="Calibri" w:hAnsi="Calibri"/>
        <w:b/>
        <w:sz w:val="18"/>
        <w:szCs w:val="18"/>
      </w:rPr>
      <w:t>PROCESSO ADM. Nº  P387850/2022</w:t>
    </w:r>
    <w:r>
      <w:rPr/>
      <w:tab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1</Pages>
  <Words>219</Words>
  <Characters>1110</Characters>
  <CharactersWithSpaces>1345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2023-03-22T14:07:34Z</dcterms:modified>
  <cp:revision>1</cp:revision>
  <dc:subject/>
  <dc:title/>
</cp:coreProperties>
</file>