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2410" cy="42354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42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340044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2pt;height:33.2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340044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Onormal"/>
        <w:ind w:left="0" w:right="0" w:hanging="0"/>
        <w:jc w:val="left"/>
        <w:rPr>
          <w:rFonts w:ascii="Calibri" w:hAnsi="Calibri" w:eastAsia="Times New Roman" w:cs="Calibri"/>
          <w:sz w:val="24"/>
        </w:rPr>
      </w:pPr>
      <w:r>
        <w:rPr>
          <w:rFonts w:eastAsia="Times New Roman" w:cs="Calibri"/>
          <w:sz w:val="24"/>
        </w:rPr>
      </w:r>
      <w:bookmarkStart w:id="0" w:name="_heading=h.c4y8ac2w0p7p"/>
      <w:bookmarkStart w:id="1" w:name="_heading=h.c4y8ac2w0p7p"/>
      <w:bookmarkEnd w:id="1"/>
    </w:p>
    <w:p>
      <w:pPr>
        <w:pStyle w:val="Ttulo2"/>
        <w:ind w:left="284" w:right="0" w:hanging="0"/>
        <w:jc w:val="center"/>
        <w:rPr>
          <w:rFonts w:ascii="Calibri" w:hAnsi="Calibri" w:eastAsia="Times New Roman" w:cs="Calibri"/>
          <w:sz w:val="24"/>
          <w:u w:val="single"/>
        </w:rPr>
      </w:pPr>
      <w:bookmarkStart w:id="2" w:name="_heading=h.o77491sx66zx"/>
      <w:bookmarkEnd w:id="2"/>
      <w:r>
        <w:rPr>
          <w:rFonts w:eastAsia="Times New Roman" w:cs="Calibri" w:ascii="Calibri" w:hAnsi="Calibri"/>
          <w:sz w:val="24"/>
          <w:u w:val="single"/>
        </w:rPr>
        <w:t>ANEXO XI - CONCILIAÇÃO BANCÁRIA</w:t>
      </w:r>
    </w:p>
    <w:p>
      <w:pPr>
        <w:pStyle w:val="LOnormal"/>
        <w:jc w:val="center"/>
        <w:rPr>
          <w:rFonts w:eastAsia="Times New Roman" w:cs="Calibri"/>
        </w:rPr>
      </w:pPr>
      <w:r>
        <w:rPr>
          <w:rFonts w:eastAsia="Times New Roman" w:cs="Calibri"/>
        </w:rPr>
        <w:t>Art. 46 E 47 IN Nº 01, 27/07/2016</w:t>
      </w:r>
    </w:p>
    <w:p>
      <w:pPr>
        <w:pStyle w:val="LOnormal"/>
        <w:jc w:val="center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788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7"/>
        <w:gridCol w:w="2020"/>
        <w:gridCol w:w="1089"/>
        <w:gridCol w:w="2652"/>
      </w:tblGrid>
      <w:tr>
        <w:trPr>
          <w:trHeight w:val="448" w:hRule="atLeast"/>
        </w:trPr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 UNIDADE OUTORGADO: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120" w:after="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 Nº TERMO DE CONCESSÃO</w:t>
            </w:r>
          </w:p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551" w:hRule="atLeast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 PROJETO:</w:t>
            </w:r>
          </w:p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498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 BANCO:</w:t>
            </w:r>
          </w:p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 AGÊNCIA: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 C/C:</w:t>
            </w:r>
          </w:p>
        </w:tc>
      </w:tr>
    </w:tbl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  <w:t>VALORES EM R$</w:t>
      </w:r>
    </w:p>
    <w:tbl>
      <w:tblPr>
        <w:tblW w:w="9834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1"/>
        <w:gridCol w:w="2962"/>
      </w:tblGrid>
      <w:tr>
        <w:trPr>
          <w:trHeight w:val="375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7. SALDO ANTERIOR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375" w:hRule="atLeast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ind w:left="284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8.1-ORDENS BANCÁRIAS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375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ind w:left="284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8.2-RENDIMENTOS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375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ind w:left="284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8.3-OUTROS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375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9. DÉBITO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375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10. SALDO ATUAL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523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11. CHEQUES PENDENTES: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cantSplit w:val="true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12. MENOS VALORES PENDENTES: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523" w:hRule="atLeast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13. SALDO APÓS COMPENSAÇÃO DOS VALORES PENDENTES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12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</w:tbl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  <w:t>Local e data</w:t>
      </w:r>
    </w:p>
    <w:tbl>
      <w:tblPr>
        <w:tblW w:w="9834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5403"/>
      </w:tblGrid>
      <w:tr>
        <w:trPr>
          <w:trHeight w:val="216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tulo2"/>
              <w:widowControl w:val="false"/>
              <w:spacing w:before="0" w:after="160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  <w:t>14. UNIDADE OUTORGADO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2"/>
              <w:widowControl w:val="false"/>
              <w:spacing w:before="0" w:after="160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  <w:t>15. ASSINATURA</w:t>
            </w:r>
          </w:p>
        </w:tc>
      </w:tr>
    </w:tbl>
    <w:p>
      <w:pPr>
        <w:pStyle w:val="LOnormal"/>
        <w:spacing w:lineRule="auto" w:line="252"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a4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085" cy="51689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00" cy="51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5pt;height:40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1"/>
      </w:numPr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1"/>
      </w:numPr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LibreOffice/7.1.5.2$Linux_X86_64 LibreOffice_project/10$Build-2</Application>
  <AppVersion>15.0000</AppVersion>
  <Pages>1</Pages>
  <Words>98</Words>
  <Characters>545</Characters>
  <CharactersWithSpaces>629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2022-11-09T14:12:02Z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